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FC27D" w14:textId="4C06275E" w:rsidR="00D218BA" w:rsidRPr="00D218BA" w:rsidRDefault="00DF4C02" w:rsidP="00D218BA">
      <w:pPr>
        <w:pStyle w:val="Nagwek1"/>
        <w:rPr>
          <w:rFonts w:ascii="Calibri Light" w:hAnsi="Calibri Light" w:cs="Calibri Light"/>
          <w:b/>
          <w:color w:val="000000" w:themeColor="text1"/>
          <w:sz w:val="36"/>
          <w:szCs w:val="36"/>
        </w:rPr>
      </w:pPr>
      <w:r>
        <w:rPr>
          <w:rFonts w:ascii="Calibri Light" w:hAnsi="Calibri Light" w:cs="Calibri Light"/>
          <w:b/>
          <w:color w:val="000000" w:themeColor="text1"/>
          <w:sz w:val="36"/>
          <w:szCs w:val="36"/>
        </w:rPr>
        <w:t>Załącznik Nr 1</w:t>
      </w:r>
    </w:p>
    <w:p w14:paraId="6EBF1F1E" w14:textId="2A117C1D" w:rsidR="00FF12EE" w:rsidRPr="00D218BA" w:rsidRDefault="00EF56CD" w:rsidP="00D218BA">
      <w:pPr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E1FFFA" wp14:editId="4A07054C">
                <wp:simplePos x="0" y="0"/>
                <wp:positionH relativeFrom="column">
                  <wp:posOffset>-20955</wp:posOffset>
                </wp:positionH>
                <wp:positionV relativeFrom="paragraph">
                  <wp:posOffset>1403350</wp:posOffset>
                </wp:positionV>
                <wp:extent cx="3365500" cy="635"/>
                <wp:effectExtent l="0" t="0" r="0" b="0"/>
                <wp:wrapTopAndBottom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16D532" w14:textId="0C356C07" w:rsidR="00EF56CD" w:rsidRPr="00EF56CD" w:rsidRDefault="00EF56CD" w:rsidP="00EF56CD">
                            <w:pPr>
                              <w:pStyle w:val="Legenda"/>
                              <w:rPr>
                                <w:rFonts w:ascii="Calibri Light" w:hAnsi="Calibri Light" w:cs="Calibri Light"/>
                                <w:b/>
                                <w:i w:val="0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E1FF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65pt;margin-top:110.5pt;width:26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" stroked="f">
                <v:textbox style="mso-fit-shape-to-text:t" inset="0,0,0,0">
                  <w:txbxContent>
                    <w:p w14:paraId="4116D532" w14:textId="0C356C07" w:rsidR="00EF56CD" w:rsidRPr="00EF56CD" w:rsidRDefault="00EF56CD" w:rsidP="00EF56CD">
                      <w:pPr>
                        <w:pStyle w:val="Legenda"/>
                        <w:rPr>
                          <w:rFonts w:ascii="Calibri Light" w:hAnsi="Calibri Light" w:cs="Calibri Light"/>
                          <w:b/>
                          <w:i w:val="0"/>
                          <w:noProof/>
                          <w:color w:val="000000" w:themeColor="text1"/>
                          <w:sz w:val="24"/>
                          <w:szCs w:val="2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F4C02">
        <w:rPr>
          <w:rFonts w:ascii="Calibri Light" w:hAnsi="Calibri Light" w:cs="Calibri Light"/>
          <w:sz w:val="24"/>
          <w:szCs w:val="24"/>
        </w:rPr>
        <w:t>Do Zarządzenia Nr 3/2025 Dyrektora Ośrodka Rehabilitacji Dzieci Niepełnos</w:t>
      </w:r>
      <w:r w:rsidR="00FF12EE" w:rsidRPr="00D218BA">
        <w:rPr>
          <w:rFonts w:ascii="Calibri Light" w:hAnsi="Calibri Light" w:cs="Calibri Light"/>
          <w:sz w:val="24"/>
          <w:szCs w:val="24"/>
        </w:rPr>
        <w:t>prawnych w</w:t>
      </w:r>
      <w:r w:rsidR="00DF4C02">
        <w:rPr>
          <w:rFonts w:ascii="Calibri Light" w:hAnsi="Calibri Light" w:cs="Calibri Light"/>
          <w:sz w:val="24"/>
          <w:szCs w:val="24"/>
        </w:rPr>
        <w:t> </w:t>
      </w:r>
      <w:r w:rsidR="00FF12EE" w:rsidRPr="00D218BA">
        <w:rPr>
          <w:rFonts w:ascii="Calibri Light" w:hAnsi="Calibri Light" w:cs="Calibri Light"/>
          <w:sz w:val="24"/>
          <w:szCs w:val="24"/>
        </w:rPr>
        <w:t>Tomaszowie Mazowieckim</w:t>
      </w:r>
      <w:r w:rsidR="00D218BA">
        <w:rPr>
          <w:rFonts w:ascii="Calibri Light" w:hAnsi="Calibri Light" w:cs="Calibri Light"/>
          <w:sz w:val="24"/>
          <w:szCs w:val="24"/>
        </w:rPr>
        <w:t xml:space="preserve"> </w:t>
      </w:r>
      <w:r w:rsidR="00C50FFC">
        <w:rPr>
          <w:rFonts w:ascii="Calibri Light" w:hAnsi="Calibri Light" w:cs="Calibri Light"/>
          <w:sz w:val="24"/>
          <w:szCs w:val="24"/>
        </w:rPr>
        <w:t>z dnia 12</w:t>
      </w:r>
      <w:r w:rsidR="00FF12EE" w:rsidRPr="00D218BA">
        <w:rPr>
          <w:rFonts w:ascii="Calibri Light" w:hAnsi="Calibri Light" w:cs="Calibri Light"/>
          <w:sz w:val="24"/>
          <w:szCs w:val="24"/>
        </w:rPr>
        <w:t xml:space="preserve"> marca 2025 roku</w:t>
      </w:r>
    </w:p>
    <w:p w14:paraId="6B53CBD8" w14:textId="77777777" w:rsidR="006D01A0" w:rsidRPr="002B6E25" w:rsidRDefault="005A1245" w:rsidP="002B6E25">
      <w:pPr>
        <w:pStyle w:val="Nagwek2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  <w:r w:rsidRPr="002B6E25">
        <w:rPr>
          <w:rFonts w:ascii="Calibri Light" w:hAnsi="Calibri Light" w:cs="Calibri Light"/>
          <w:b/>
          <w:color w:val="000000" w:themeColor="text1"/>
          <w:sz w:val="32"/>
          <w:szCs w:val="32"/>
        </w:rPr>
        <w:t xml:space="preserve">Cennik </w:t>
      </w:r>
      <w:r w:rsidR="001941EE" w:rsidRPr="002B6E25">
        <w:rPr>
          <w:rFonts w:ascii="Calibri Light" w:hAnsi="Calibri Light" w:cs="Calibri Light"/>
          <w:b/>
          <w:color w:val="000000" w:themeColor="text1"/>
          <w:sz w:val="32"/>
          <w:szCs w:val="32"/>
        </w:rPr>
        <w:t>opłat za świadczenia zdrowotne</w:t>
      </w:r>
      <w:bookmarkStart w:id="0" w:name="_GoBack"/>
      <w:bookmarkEnd w:id="0"/>
    </w:p>
    <w:p w14:paraId="3139F925" w14:textId="08C00360" w:rsidR="00786DE9" w:rsidRPr="006D01A0" w:rsidRDefault="001941EE" w:rsidP="006D01A0">
      <w:r w:rsidRPr="006D01A0">
        <w:t xml:space="preserve">w </w:t>
      </w:r>
      <w:r w:rsidR="005A1245" w:rsidRPr="006D01A0">
        <w:t>Ośrodk</w:t>
      </w:r>
      <w:r w:rsidRPr="006D01A0">
        <w:t>u</w:t>
      </w:r>
      <w:r w:rsidR="005A1245" w:rsidRPr="006D01A0">
        <w:t xml:space="preserve"> Rehabilitacji </w:t>
      </w:r>
      <w:r w:rsidRPr="006D01A0">
        <w:t>Dzieci</w:t>
      </w:r>
      <w:r w:rsidR="00841EDB" w:rsidRPr="006D01A0">
        <w:t xml:space="preserve"> Niepełnosprawnych</w:t>
      </w:r>
      <w:r w:rsidRPr="006D01A0">
        <w:t xml:space="preserve"> </w:t>
      </w:r>
      <w:r w:rsidR="00B9245E" w:rsidRPr="006D01A0">
        <w:t xml:space="preserve">w Tomaszowie </w:t>
      </w:r>
      <w:r w:rsidR="005A1245" w:rsidRPr="006D01A0">
        <w:t>Mazowieckim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3323"/>
        <w:gridCol w:w="2326"/>
        <w:gridCol w:w="2752"/>
      </w:tblGrid>
      <w:tr w:rsidR="00315BA5" w:rsidRPr="00DE07C3" w14:paraId="40065F10" w14:textId="77777777" w:rsidTr="00060652">
        <w:trPr>
          <w:trHeight w:val="234"/>
        </w:trPr>
        <w:tc>
          <w:tcPr>
            <w:tcW w:w="290" w:type="pct"/>
            <w:shd w:val="clear" w:color="auto" w:fill="auto"/>
            <w:vAlign w:val="center"/>
          </w:tcPr>
          <w:p w14:paraId="1817DACF" w14:textId="77777777" w:rsidR="00315BA5" w:rsidRPr="00CF7883" w:rsidRDefault="00315BA5" w:rsidP="00CF7883">
            <w:pPr>
              <w:ind w:left="-952" w:firstLine="928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631ECEC" w14:textId="77777777" w:rsidR="00315BA5" w:rsidRPr="00CF7883" w:rsidRDefault="00315BA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45AFCA4" w14:textId="27B25FF6" w:rsidR="00315BA5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Czas trwania usługi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19AF06D" w14:textId="77D5872C" w:rsidR="00315BA5" w:rsidRPr="00CF7883" w:rsidRDefault="00315BA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Cena usługi w kwocie brutto (zł</w:t>
            </w:r>
            <w:r w:rsidR="00C37788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otych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315BA5" w:rsidRPr="00DE07C3" w14:paraId="35794129" w14:textId="77777777" w:rsidTr="00060652">
        <w:trPr>
          <w:trHeight w:val="395"/>
        </w:trPr>
        <w:tc>
          <w:tcPr>
            <w:tcW w:w="290" w:type="pct"/>
            <w:shd w:val="clear" w:color="auto" w:fill="auto"/>
            <w:vAlign w:val="center"/>
          </w:tcPr>
          <w:p w14:paraId="4F79BE01" w14:textId="77777777" w:rsidR="00315BA5" w:rsidRPr="00CF7883" w:rsidRDefault="00315BA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63" w:type="pct"/>
            <w:shd w:val="clear" w:color="auto" w:fill="auto"/>
            <w:vAlign w:val="bottom"/>
          </w:tcPr>
          <w:p w14:paraId="0C7B1A5D" w14:textId="78A99406" w:rsidR="00315BA5" w:rsidRPr="00CF7883" w:rsidRDefault="0036439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Kinezyterapia – indywidualna praca z pacjentem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9AF07C6" w14:textId="77777777" w:rsidR="00315BA5" w:rsidRPr="00CF7883" w:rsidRDefault="00315BA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ACA1449" w14:textId="1839038B" w:rsidR="00315BA5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80.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</w:tr>
      <w:tr w:rsidR="00ED4690" w:rsidRPr="00DE07C3" w14:paraId="428AE8E5" w14:textId="77777777" w:rsidTr="00060652">
        <w:trPr>
          <w:trHeight w:val="549"/>
        </w:trPr>
        <w:tc>
          <w:tcPr>
            <w:tcW w:w="290" w:type="pct"/>
            <w:shd w:val="clear" w:color="auto" w:fill="auto"/>
            <w:vAlign w:val="center"/>
          </w:tcPr>
          <w:p w14:paraId="3095DA29" w14:textId="570D5204" w:rsidR="00ED4690" w:rsidRPr="00CF7883" w:rsidRDefault="003E739F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63" w:type="pct"/>
            <w:shd w:val="clear" w:color="auto" w:fill="auto"/>
            <w:vAlign w:val="bottom"/>
          </w:tcPr>
          <w:p w14:paraId="7FDF22A5" w14:textId="32615275" w:rsidR="00ED4690" w:rsidRPr="00CF7883" w:rsidRDefault="003E739F" w:rsidP="00933B01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Terapia indywidualna</w:t>
            </w:r>
            <w:r w:rsidR="00027B8B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-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praca z</w:t>
            </w:r>
            <w:r w:rsidR="00933B01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 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wykorzystaniem grawitacyjnego urządzenia do terapii schorzeń kręgosłupa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E410649" w14:textId="6B28A95E" w:rsidR="00ED4690" w:rsidRPr="00CF7883" w:rsidRDefault="003E739F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F9AD931" w14:textId="03677119" w:rsidR="00ED4690" w:rsidRPr="00CF7883" w:rsidRDefault="00C37788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3E739F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4922E7F4" w14:textId="77777777" w:rsidTr="00060652">
        <w:trPr>
          <w:trHeight w:val="549"/>
        </w:trPr>
        <w:tc>
          <w:tcPr>
            <w:tcW w:w="290" w:type="pct"/>
            <w:shd w:val="clear" w:color="auto" w:fill="auto"/>
            <w:vAlign w:val="center"/>
          </w:tcPr>
          <w:p w14:paraId="425FA720" w14:textId="0D41420B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63" w:type="pct"/>
            <w:shd w:val="clear" w:color="auto" w:fill="auto"/>
            <w:vAlign w:val="bottom"/>
          </w:tcPr>
          <w:p w14:paraId="6A9B5136" w14:textId="6271326C" w:rsidR="00B530DC" w:rsidRPr="00CF7883" w:rsidRDefault="00B530DC" w:rsidP="00933B01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</w:t>
            </w:r>
            <w:r w:rsidR="00F231ED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erapia 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indywidualna </w:t>
            </w:r>
            <w:r w:rsidR="00F231ED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- 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praca z</w:t>
            </w:r>
            <w:r w:rsidR="00933B01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 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pacjentem metodą NDT BOBATH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387759B" w14:textId="2CD94B24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45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EB7B836" w14:textId="173A56CD" w:rsidR="00B530DC" w:rsidRPr="00CF7883" w:rsidRDefault="00C37788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80.00</w:t>
            </w:r>
          </w:p>
        </w:tc>
      </w:tr>
      <w:tr w:rsidR="00B530DC" w:rsidRPr="00DE07C3" w14:paraId="28F7DA1D" w14:textId="77777777" w:rsidTr="00060652">
        <w:trPr>
          <w:trHeight w:val="571"/>
        </w:trPr>
        <w:tc>
          <w:tcPr>
            <w:tcW w:w="290" w:type="pct"/>
            <w:shd w:val="clear" w:color="auto" w:fill="auto"/>
            <w:vAlign w:val="center"/>
          </w:tcPr>
          <w:p w14:paraId="07C5997D" w14:textId="465FB110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29E10D9" w14:textId="4F68338E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Terapia przyrządowa i zespołowa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4F936C3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7B6C031" w14:textId="7311BFA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.00</w:t>
            </w:r>
          </w:p>
        </w:tc>
      </w:tr>
      <w:tr w:rsidR="00B530DC" w:rsidRPr="00DE07C3" w14:paraId="28653761" w14:textId="77777777" w:rsidTr="00060652">
        <w:trPr>
          <w:trHeight w:val="300"/>
        </w:trPr>
        <w:tc>
          <w:tcPr>
            <w:tcW w:w="290" w:type="pct"/>
            <w:shd w:val="clear" w:color="auto" w:fill="auto"/>
            <w:vAlign w:val="center"/>
          </w:tcPr>
          <w:p w14:paraId="631F30C3" w14:textId="73C9F72C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E9E8214" w14:textId="3B0823DD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Konsultacja fizjoterapeutyczna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1F11FE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A624E5D" w14:textId="1CE08CB7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FF12EE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4B977557" w14:textId="77777777" w:rsidTr="00060652">
        <w:trPr>
          <w:trHeight w:val="447"/>
        </w:trPr>
        <w:tc>
          <w:tcPr>
            <w:tcW w:w="290" w:type="pct"/>
            <w:shd w:val="clear" w:color="auto" w:fill="auto"/>
            <w:vAlign w:val="center"/>
          </w:tcPr>
          <w:p w14:paraId="4E0A45CD" w14:textId="2648DA6D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B24A0D6" w14:textId="0E170151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Konsultacja medyczna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73B2A01" w14:textId="239A4284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3C7305F" w14:textId="5E3480EC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17CC1A91" w14:textId="77777777" w:rsidTr="00060652">
        <w:trPr>
          <w:trHeight w:val="452"/>
        </w:trPr>
        <w:tc>
          <w:tcPr>
            <w:tcW w:w="290" w:type="pct"/>
            <w:shd w:val="clear" w:color="auto" w:fill="auto"/>
            <w:vAlign w:val="center"/>
          </w:tcPr>
          <w:p w14:paraId="0C7D79BA" w14:textId="469205F9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4B3965B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Kinesiotaping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89C0D55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zabieg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5B83B69" w14:textId="0908DBF5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35</w:t>
            </w:r>
            <w:r w:rsidR="00FF12EE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.00</w:t>
            </w:r>
          </w:p>
        </w:tc>
      </w:tr>
      <w:tr w:rsidR="00B530DC" w:rsidRPr="00DE07C3" w14:paraId="0B38E75C" w14:textId="77777777" w:rsidTr="00060652">
        <w:trPr>
          <w:trHeight w:val="427"/>
        </w:trPr>
        <w:tc>
          <w:tcPr>
            <w:tcW w:w="290" w:type="pct"/>
            <w:shd w:val="clear" w:color="auto" w:fill="auto"/>
            <w:vAlign w:val="center"/>
          </w:tcPr>
          <w:p w14:paraId="0C23E3FA" w14:textId="609F3BE0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7EDA33E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Suche igłowanie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29C6EEB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zabieg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6580EB4" w14:textId="1F42CEA7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FF12EE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56CC6CA4" w14:textId="77777777" w:rsidTr="00060652">
        <w:trPr>
          <w:trHeight w:val="432"/>
        </w:trPr>
        <w:tc>
          <w:tcPr>
            <w:tcW w:w="290" w:type="pct"/>
            <w:shd w:val="clear" w:color="auto" w:fill="auto"/>
            <w:vAlign w:val="center"/>
          </w:tcPr>
          <w:p w14:paraId="21107157" w14:textId="4F73C122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ED8E3EF" w14:textId="25229C9E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Fizykoterapia</w:t>
            </w: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31AD0CAF" w14:textId="3BDF27ED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30DC" w:rsidRPr="00DE07C3" w14:paraId="7221BADF" w14:textId="77777777" w:rsidTr="00060652">
        <w:trPr>
          <w:trHeight w:val="324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3ADEB8C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D6316F7" w14:textId="7B0B705B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fonoforeza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14:paraId="0B0D7F29" w14:textId="7D98644F" w:rsidR="00B530DC" w:rsidRPr="00CF7883" w:rsidRDefault="00B530DC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edłu</w:t>
            </w: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g standardu 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D74BA74" w14:textId="5A90F2FA" w:rsidR="00B530DC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709C732E" w14:textId="77777777" w:rsidTr="00060652">
        <w:trPr>
          <w:trHeight w:val="303"/>
        </w:trPr>
        <w:tc>
          <w:tcPr>
            <w:tcW w:w="290" w:type="pct"/>
            <w:vMerge/>
            <w:shd w:val="clear" w:color="auto" w:fill="auto"/>
            <w:vAlign w:val="center"/>
          </w:tcPr>
          <w:p w14:paraId="26AB9E30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0E0557B" w14:textId="06D4955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terapuls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EC08147" w14:textId="217CD254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93C1272" w14:textId="2088D9C9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07B5469A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7B70ABF6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C81FB26" w14:textId="02361046" w:rsidR="00B530DC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Jonofor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18CA12C" w14:textId="19F5A37E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B0FC995" w14:textId="0F9C2459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46C2BE16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06243E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4D308F2" w14:textId="2D5098E4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pulsotronic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F0B0F9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6611DD8" w14:textId="369ECECD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2F269209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38032AEF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C92DD9A" w14:textId="79F8E1B5" w:rsidR="00B530DC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stymat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594C416C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D76BC67" w14:textId="434AA326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41EF11DB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75BD3C35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7BBAE64" w14:textId="3B0F7D0F" w:rsidR="00933B01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stymat twarzy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61E3D5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01234A89" w14:textId="3D17B0DD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B530DC" w:rsidRPr="00DE07C3" w14:paraId="5CEA8192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B8CDF39" w14:textId="17B94EC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65C326C" w14:textId="3FD8B5C0" w:rsidR="00B530DC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I</w:t>
            </w:r>
            <w:r w:rsidR="00B530DC"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nterdyn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A07333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144F151" w14:textId="402FB1B3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0FE994D0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2B79B361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6E354F2" w14:textId="77C16E26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sollux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A3EB769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230EF569" w14:textId="50E8D4A4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0B303805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EFEB6F9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CBE25E7" w14:textId="52AB9B1E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galwatronic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5C0F8A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570F90BB" w14:textId="0F3286ED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76925704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3E1C260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6EABD4F" w14:textId="1C6ABCB8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prądy Tens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66D50C6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AC083EF" w14:textId="206EE26E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73B223AA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7212392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D5E8043" w14:textId="45D6AB1F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prądy Träberta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2D6B7D9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0FBD7EB2" w14:textId="58F14F81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0BE164B4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140F290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4A56CD3" w14:textId="576F9AA7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ultraton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94CA37B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0C2894CE" w14:textId="3C83F4E2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1F6DCB2E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0E0F3E7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0F9CCB2" w14:textId="2D5666F5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sonomatic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A2E9217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7A77CDB" w14:textId="274A238E" w:rsidR="00194A4E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3F66A5BD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218739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F170D19" w14:textId="66B88B36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magnetotronic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025E3620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734F2C62" w14:textId="6242D786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1AC03CF2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FF1110F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E285EA4" w14:textId="29265D1E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therapy laser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2DC38C86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41F2CD71" w14:textId="395320D2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545CE500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BEEE20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662501A" w14:textId="035A7A5E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laser średniej mocy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34A7F7AC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2AD54FA3" w14:textId="5854F53C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4A566242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ACA011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298FC98" w14:textId="63E562DF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laser wysokoenergetyczny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21F04E5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B0BAF71" w14:textId="451EFCC5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45.00</w:t>
            </w:r>
          </w:p>
        </w:tc>
      </w:tr>
      <w:tr w:rsidR="00194A4E" w:rsidRPr="00DE07C3" w14:paraId="5A4381E9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F046081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5F72F99" w14:textId="4031BB3D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laser skaner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6E9C870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11BB51F3" w14:textId="50D3DB4C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671AB89C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ADBAF0B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8D72C50" w14:textId="56D941B1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prądy diadynamiczne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1CBC185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40CBD798" w14:textId="6A90C242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12090D33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7292313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03340AE" w14:textId="65D21881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diatermia</w:t>
            </w:r>
            <w:r w:rsidR="00194A4E"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/terapuls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5945369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4F4B2CF8" w14:textId="4E793B09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194A4E" w:rsidRPr="00DE07C3" w14:paraId="5FF21465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004C0E9C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0D9292D" w14:textId="37F0D8A9" w:rsidR="00194A4E" w:rsidRPr="00CF7883" w:rsidRDefault="00194A4E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mata magnetyczna 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260D6729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B3B6081" w14:textId="1BDAB90A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194A4E" w:rsidRPr="00DE07C3" w14:paraId="2A9475E8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6505574F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8F34BC4" w14:textId="7E6117D2" w:rsidR="00194A4E" w:rsidRPr="00CF7883" w:rsidRDefault="00933B01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K</w:t>
            </w:r>
            <w:r w:rsidR="00194A4E"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rioterapia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48AE5E6B" w14:textId="77777777" w:rsidR="00194A4E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</w:tcPr>
          <w:p w14:paraId="6468FBE5" w14:textId="30F97645" w:rsidR="00194A4E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15.00</w:t>
            </w:r>
          </w:p>
        </w:tc>
      </w:tr>
      <w:tr w:rsidR="00B530DC" w:rsidRPr="00DE07C3" w14:paraId="28DA67AF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1C7C067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D11047B" w14:textId="02BDE10F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krioterapia - ciekły azot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0E5C92F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A63FC7F" w14:textId="3BC53152" w:rsidR="00B530DC" w:rsidRPr="00CF7883" w:rsidRDefault="00194A4E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B530DC" w:rsidRPr="00DE07C3" w14:paraId="10B56950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5DC86C5B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CF1B958" w14:textId="5D4F2631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fala uderzeniowa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1060607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5C6102CD" w14:textId="6D3B1366" w:rsidR="00B530DC" w:rsidRPr="00CF7883" w:rsidRDefault="00194A4E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50.00</w:t>
            </w:r>
          </w:p>
        </w:tc>
      </w:tr>
      <w:tr w:rsidR="00B530DC" w:rsidRPr="00DE07C3" w14:paraId="6D315FCF" w14:textId="77777777" w:rsidTr="00060652">
        <w:trPr>
          <w:trHeight w:val="253"/>
        </w:trPr>
        <w:tc>
          <w:tcPr>
            <w:tcW w:w="290" w:type="pct"/>
            <w:shd w:val="clear" w:color="auto" w:fill="auto"/>
            <w:vAlign w:val="center"/>
          </w:tcPr>
          <w:p w14:paraId="1A95D8B0" w14:textId="3FFDF41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1A69B6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Hydroterapia:</w:t>
            </w: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6FA377A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B530DC" w:rsidRPr="00DE07C3" w14:paraId="04B812D4" w14:textId="77777777" w:rsidTr="00060652">
        <w:trPr>
          <w:trHeight w:val="130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1A358B67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331A3FF" w14:textId="643B7093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masaż perełkowy wanna duża</w:t>
            </w:r>
          </w:p>
        </w:tc>
        <w:tc>
          <w:tcPr>
            <w:tcW w:w="1304" w:type="pct"/>
            <w:vMerge w:val="restart"/>
            <w:shd w:val="clear" w:color="auto" w:fill="auto"/>
            <w:vAlign w:val="center"/>
          </w:tcPr>
          <w:p w14:paraId="726D1C3D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20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EE14F9D" w14:textId="0E642432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35.00</w:t>
            </w:r>
          </w:p>
        </w:tc>
      </w:tr>
      <w:tr w:rsidR="00B530DC" w:rsidRPr="00DE07C3" w14:paraId="570732C3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24B70BDC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D4EBD48" w14:textId="0C69A255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masaż wirowy kończyny dolne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70C03C2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19CFE169" w14:textId="32CD5A9F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B530DC" w:rsidRPr="00DE07C3" w14:paraId="1798769C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4A3356D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E96E3C0" w14:textId="4DDB0BA3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masaż wirowy kończyny górne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6DAC0354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7B08B1C3" w14:textId="0B1A520B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25.00</w:t>
            </w:r>
          </w:p>
        </w:tc>
      </w:tr>
      <w:tr w:rsidR="00B530DC" w:rsidRPr="00DE07C3" w14:paraId="62D401B3" w14:textId="77777777" w:rsidTr="00060652">
        <w:trPr>
          <w:trHeight w:val="130"/>
        </w:trPr>
        <w:tc>
          <w:tcPr>
            <w:tcW w:w="290" w:type="pct"/>
            <w:vMerge/>
            <w:shd w:val="clear" w:color="auto" w:fill="auto"/>
            <w:vAlign w:val="center"/>
          </w:tcPr>
          <w:p w14:paraId="4F0B0062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41A94E7" w14:textId="675A4082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sauna (komora termiczna)</w:t>
            </w:r>
          </w:p>
        </w:tc>
        <w:tc>
          <w:tcPr>
            <w:tcW w:w="1304" w:type="pct"/>
            <w:vMerge/>
            <w:shd w:val="clear" w:color="auto" w:fill="auto"/>
            <w:vAlign w:val="center"/>
          </w:tcPr>
          <w:p w14:paraId="3ACF51F0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14:paraId="3E872CF1" w14:textId="0BCA2007" w:rsidR="00B530DC" w:rsidRPr="00CF7883" w:rsidRDefault="00E63EF2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20.00</w:t>
            </w:r>
          </w:p>
        </w:tc>
      </w:tr>
      <w:tr w:rsidR="00B530DC" w:rsidRPr="00DE07C3" w14:paraId="29366750" w14:textId="77777777" w:rsidTr="00060652">
        <w:trPr>
          <w:trHeight w:val="418"/>
        </w:trPr>
        <w:tc>
          <w:tcPr>
            <w:tcW w:w="290" w:type="pct"/>
            <w:shd w:val="clear" w:color="auto" w:fill="auto"/>
            <w:vAlign w:val="center"/>
          </w:tcPr>
          <w:p w14:paraId="241AE89B" w14:textId="0EA5E81C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75A55DB" w14:textId="15D5B430" w:rsidR="00B530DC" w:rsidRPr="00CF7883" w:rsidRDefault="00933B01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Masaż leczniczy</w:t>
            </w: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510E35E5" w14:textId="1CA9725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B530DC" w:rsidRPr="00DE07C3" w14:paraId="7267124E" w14:textId="77777777" w:rsidTr="00060652">
        <w:trPr>
          <w:trHeight w:val="418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2AF8BC56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35DFD78" w14:textId="53775134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częściowy</w:t>
            </w:r>
            <w:r w:rsidR="00933B01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(jedna</w:t>
            </w:r>
            <w:r w:rsidR="00DD6284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 xml:space="preserve"> część anatomiczna)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EFC685A" w14:textId="64BAE9A9" w:rsidR="00B530DC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2</w:t>
            </w:r>
            <w:r w:rsidR="00B530DC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7D1B058" w14:textId="6383D9CA" w:rsidR="00B530DC" w:rsidRPr="00CF7883" w:rsidRDefault="00001B0B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60.00 </w:t>
            </w:r>
          </w:p>
        </w:tc>
      </w:tr>
      <w:tr w:rsidR="00C17305" w:rsidRPr="00DE07C3" w14:paraId="26BBAC96" w14:textId="77777777" w:rsidTr="00060652">
        <w:trPr>
          <w:trHeight w:val="418"/>
        </w:trPr>
        <w:tc>
          <w:tcPr>
            <w:tcW w:w="290" w:type="pct"/>
            <w:vMerge/>
            <w:shd w:val="clear" w:color="auto" w:fill="auto"/>
            <w:vAlign w:val="center"/>
          </w:tcPr>
          <w:p w14:paraId="6EC8E115" w14:textId="77777777" w:rsidR="00C17305" w:rsidRPr="00CF7883" w:rsidRDefault="00C17305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B6FCF20" w14:textId="12229199" w:rsidR="00C17305" w:rsidRPr="00CF7883" w:rsidRDefault="00C17305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częściowy (cały kręgosłup)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7B69D90F" w14:textId="781239BA" w:rsidR="00C17305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6B91DDF" w14:textId="1C42D3C2" w:rsidR="00C17305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80.00</w:t>
            </w:r>
          </w:p>
        </w:tc>
      </w:tr>
      <w:tr w:rsidR="00B530DC" w:rsidRPr="00DE07C3" w14:paraId="65152A63" w14:textId="77777777" w:rsidTr="00060652">
        <w:trPr>
          <w:trHeight w:val="418"/>
        </w:trPr>
        <w:tc>
          <w:tcPr>
            <w:tcW w:w="290" w:type="pct"/>
            <w:vMerge/>
            <w:shd w:val="clear" w:color="auto" w:fill="auto"/>
            <w:vAlign w:val="center"/>
          </w:tcPr>
          <w:p w14:paraId="2292B91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1D3C8F9" w14:textId="533855A0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całkowity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9C468ED" w14:textId="56EDE2E0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60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4D1F0F1" w14:textId="4790F3FE" w:rsidR="00B530DC" w:rsidRPr="00CF7883" w:rsidRDefault="00C17305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15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205C412E" w14:textId="77777777" w:rsidTr="00060652">
        <w:trPr>
          <w:trHeight w:val="238"/>
        </w:trPr>
        <w:tc>
          <w:tcPr>
            <w:tcW w:w="290" w:type="pct"/>
            <w:vMerge/>
            <w:shd w:val="clear" w:color="auto" w:fill="auto"/>
            <w:vAlign w:val="center"/>
          </w:tcPr>
          <w:p w14:paraId="272628BA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DF5380A" w14:textId="48A3B09C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ręczny drenaż limfatyczny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4373DAFB" w14:textId="3A7DCE18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45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EA4B90F" w14:textId="2C35EBD7" w:rsidR="00B530DC" w:rsidRPr="00CF7883" w:rsidRDefault="002F4976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8</w:t>
            </w:r>
            <w:r w:rsidR="00001B0B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0.00</w:t>
            </w:r>
          </w:p>
        </w:tc>
      </w:tr>
      <w:tr w:rsidR="00B530DC" w:rsidRPr="00DE07C3" w14:paraId="1EB30AE3" w14:textId="77777777" w:rsidTr="00060652">
        <w:trPr>
          <w:trHeight w:val="249"/>
        </w:trPr>
        <w:tc>
          <w:tcPr>
            <w:tcW w:w="290" w:type="pct"/>
            <w:vMerge/>
            <w:shd w:val="clear" w:color="auto" w:fill="auto"/>
            <w:vAlign w:val="center"/>
          </w:tcPr>
          <w:p w14:paraId="0E3D353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D2E441C" w14:textId="13609D91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 wykorzystaniem urządzenia do wibromasażu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2F7BF8F" w14:textId="1D36CAEE" w:rsidR="00B530DC" w:rsidRPr="00CF7883" w:rsidRDefault="00B530DC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edług</w:t>
            </w: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standardu 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57CC58B" w14:textId="4195463F" w:rsidR="00B530DC" w:rsidRPr="00CF7883" w:rsidRDefault="00E63EF2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20.00</w:t>
            </w:r>
          </w:p>
        </w:tc>
      </w:tr>
      <w:tr w:rsidR="00B530DC" w:rsidRPr="00DE07C3" w14:paraId="56A5CD1D" w14:textId="77777777" w:rsidTr="00060652">
        <w:trPr>
          <w:trHeight w:val="249"/>
        </w:trPr>
        <w:tc>
          <w:tcPr>
            <w:tcW w:w="290" w:type="pct"/>
            <w:vMerge/>
            <w:shd w:val="clear" w:color="auto" w:fill="auto"/>
            <w:vAlign w:val="center"/>
          </w:tcPr>
          <w:p w14:paraId="55B57271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CF439EF" w14:textId="5248C9A5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 wykorzystaniem urządzenia do drenażu limfatycznego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05F5A58" w14:textId="09F29A3F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edług standardu </w:t>
            </w: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519B79C" w14:textId="0A1AD2E3" w:rsidR="00B530DC" w:rsidRPr="00CF7883" w:rsidRDefault="00DE6EA9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40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.00</w:t>
            </w:r>
          </w:p>
        </w:tc>
      </w:tr>
      <w:tr w:rsidR="00B530DC" w:rsidRPr="00DE07C3" w14:paraId="6913A2C4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31BAAB86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14:paraId="4B17CF08" w14:textId="2CA29695" w:rsidR="00B530DC" w:rsidRPr="00CF7883" w:rsidRDefault="00B530DC" w:rsidP="00933B01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mechaniczny masaż suchy - HYDRO JET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B6E34E1" w14:textId="3C05861C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minuta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DEF86CF" w14:textId="2D88E0B7" w:rsidR="00B530DC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1.00</w:t>
            </w:r>
          </w:p>
        </w:tc>
      </w:tr>
      <w:tr w:rsidR="00B530DC" w:rsidRPr="00DE07C3" w14:paraId="374E943A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6EDF2C89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</w:tcPr>
          <w:p w14:paraId="02BC6ACD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40A5E4FD" w14:textId="184F751C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Wg standardu oceny fizjoterapeuty</w:t>
            </w:r>
          </w:p>
        </w:tc>
      </w:tr>
      <w:tr w:rsidR="00B530DC" w:rsidRPr="00DE07C3" w14:paraId="714D817F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315824E0" w14:textId="77777777" w:rsidR="00B530DC" w:rsidRPr="00CF7883" w:rsidRDefault="00B530DC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14:paraId="1D8B7FE4" w14:textId="10513410" w:rsidR="00B530DC" w:rsidRPr="00CF7883" w:rsidRDefault="00B530DC" w:rsidP="00CF7883">
            <w:pP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z wykorzystaniem rollera masującego mechanicznie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BB6117E" w14:textId="597FA877" w:rsidR="00B530DC" w:rsidRPr="00CF7883" w:rsidRDefault="00B530DC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 minuta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2C9C312" w14:textId="608EEE1D" w:rsidR="00B530DC" w:rsidRPr="00CF7883" w:rsidRDefault="00933B01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1.00</w:t>
            </w:r>
          </w:p>
        </w:tc>
      </w:tr>
      <w:tr w:rsidR="00F231ED" w:rsidRPr="00DE07C3" w14:paraId="72361A04" w14:textId="77777777" w:rsidTr="00060652">
        <w:trPr>
          <w:trHeight w:val="295"/>
        </w:trPr>
        <w:tc>
          <w:tcPr>
            <w:tcW w:w="290" w:type="pct"/>
            <w:vMerge/>
            <w:shd w:val="clear" w:color="auto" w:fill="auto"/>
            <w:vAlign w:val="center"/>
          </w:tcPr>
          <w:p w14:paraId="3079BED7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</w:tcPr>
          <w:p w14:paraId="499B1A6B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47" w:type="pct"/>
            <w:gridSpan w:val="2"/>
            <w:shd w:val="clear" w:color="auto" w:fill="auto"/>
            <w:vAlign w:val="center"/>
          </w:tcPr>
          <w:p w14:paraId="6FE9AA45" w14:textId="1646FBA5" w:rsidR="00F231ED" w:rsidRPr="00CF7883" w:rsidRDefault="00F231ED" w:rsidP="00933B01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Wg standardu oceny fizjoterapeuty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maksymalnie</w:t>
            </w:r>
            <w:r w:rsidR="00FD138A"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933B01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 minut</w:t>
            </w:r>
          </w:p>
        </w:tc>
      </w:tr>
      <w:tr w:rsidR="00F231ED" w:rsidRPr="00DE07C3" w14:paraId="747F4231" w14:textId="77777777" w:rsidTr="00060652">
        <w:trPr>
          <w:trHeight w:val="312"/>
        </w:trPr>
        <w:tc>
          <w:tcPr>
            <w:tcW w:w="290" w:type="pct"/>
            <w:vMerge w:val="restart"/>
            <w:shd w:val="clear" w:color="auto" w:fill="auto"/>
            <w:vAlign w:val="center"/>
          </w:tcPr>
          <w:p w14:paraId="456DDDEC" w14:textId="06595069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63" w:type="pct"/>
            <w:vMerge w:val="restart"/>
            <w:shd w:val="clear" w:color="auto" w:fill="auto"/>
            <w:vAlign w:val="center"/>
          </w:tcPr>
          <w:p w14:paraId="22E77915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Komora hiperbaryczna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51CE602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60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0B0AA39" w14:textId="74505805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60.00</w:t>
            </w:r>
          </w:p>
        </w:tc>
      </w:tr>
      <w:tr w:rsidR="00F231ED" w:rsidRPr="00DE07C3" w14:paraId="353C354B" w14:textId="77777777" w:rsidTr="00060652">
        <w:trPr>
          <w:trHeight w:val="144"/>
        </w:trPr>
        <w:tc>
          <w:tcPr>
            <w:tcW w:w="290" w:type="pct"/>
            <w:vMerge/>
            <w:shd w:val="clear" w:color="auto" w:fill="auto"/>
            <w:vAlign w:val="center"/>
          </w:tcPr>
          <w:p w14:paraId="511B4ACF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</w:tcPr>
          <w:p w14:paraId="1F11CE87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14:paraId="092CD708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Pakiet 10 zabiegów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841F40C" w14:textId="423270AD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500.00</w:t>
            </w:r>
          </w:p>
        </w:tc>
      </w:tr>
      <w:tr w:rsidR="00F231ED" w:rsidRPr="00DE07C3" w14:paraId="66E12F52" w14:textId="77777777" w:rsidTr="00060652">
        <w:trPr>
          <w:trHeight w:val="367"/>
        </w:trPr>
        <w:tc>
          <w:tcPr>
            <w:tcW w:w="290" w:type="pct"/>
            <w:shd w:val="clear" w:color="auto" w:fill="auto"/>
            <w:vAlign w:val="center"/>
          </w:tcPr>
          <w:p w14:paraId="61D55C48" w14:textId="4C02A753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1420E6C" w14:textId="510C2544" w:rsidR="00F231ED" w:rsidRPr="00CF7883" w:rsidRDefault="00EF76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Terapia ręki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6E301E06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6FCAF62" w14:textId="7D41CE42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F231ED" w:rsidRPr="00DE07C3" w14:paraId="371E220B" w14:textId="77777777" w:rsidTr="00060652">
        <w:trPr>
          <w:trHeight w:val="384"/>
        </w:trPr>
        <w:tc>
          <w:tcPr>
            <w:tcW w:w="290" w:type="pct"/>
            <w:shd w:val="clear" w:color="auto" w:fill="auto"/>
            <w:vAlign w:val="center"/>
          </w:tcPr>
          <w:p w14:paraId="67E14C21" w14:textId="7367259C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9328B0B" w14:textId="29FACB6F" w:rsidR="00F231ED" w:rsidRPr="00CF7883" w:rsidRDefault="00E63EF2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T</w:t>
            </w:r>
            <w:r w:rsidR="00EF76ED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rening Umiejętności Społecznych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330D04E8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45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581FEF1" w14:textId="74CFCCFB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F231ED" w:rsidRPr="00DE07C3" w14:paraId="35DB8DF8" w14:textId="77777777" w:rsidTr="00060652">
        <w:trPr>
          <w:trHeight w:val="488"/>
        </w:trPr>
        <w:tc>
          <w:tcPr>
            <w:tcW w:w="290" w:type="pct"/>
            <w:shd w:val="clear" w:color="auto" w:fill="auto"/>
            <w:vAlign w:val="center"/>
          </w:tcPr>
          <w:p w14:paraId="264CB887" w14:textId="657F2C13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</w:t>
            </w:r>
            <w:r w:rsidR="00E63EF2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5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84FD5F4" w14:textId="65812861" w:rsidR="00F231ED" w:rsidRPr="00CF7883" w:rsidRDefault="00F231ED" w:rsidP="00EF76ED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Zajęcia reedukacyjne - indywidualna praca z pacjentem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9CFD359" w14:textId="7777777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Do 30 minut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14EBD1C7" w14:textId="6D3746CF" w:rsidR="00F231ED" w:rsidRPr="00CF7883" w:rsidRDefault="00EF76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30.00</w:t>
            </w:r>
          </w:p>
        </w:tc>
      </w:tr>
      <w:tr w:rsidR="00F231ED" w:rsidRPr="00DE07C3" w14:paraId="11B7A04C" w14:textId="77777777" w:rsidTr="00060652">
        <w:trPr>
          <w:trHeight w:val="405"/>
        </w:trPr>
        <w:tc>
          <w:tcPr>
            <w:tcW w:w="290" w:type="pct"/>
            <w:shd w:val="clear" w:color="auto" w:fill="auto"/>
            <w:vAlign w:val="center"/>
          </w:tcPr>
          <w:p w14:paraId="42E2324B" w14:textId="472EA55E" w:rsidR="00F231ED" w:rsidRPr="00CF7883" w:rsidRDefault="00F231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1</w:t>
            </w:r>
            <w:r w:rsidR="00E63EF2"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6</w:t>
            </w:r>
            <w:r w:rsidRPr="00CF788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AB040DB" w14:textId="4422973D" w:rsidR="00F231ED" w:rsidRPr="00CF7883" w:rsidRDefault="00EF76ED" w:rsidP="00CF7883">
            <w:pP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Integracja sensoryczna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56B51B0D" w14:textId="7D7EAC87" w:rsidR="00F231ED" w:rsidRPr="00CF7883" w:rsidRDefault="00F231ED" w:rsidP="00CF7883">
            <w:pP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 w:rsidRPr="00CF7883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Wg</w:t>
            </w:r>
            <w:r w:rsidR="00EF76ED"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 xml:space="preserve"> standardu oceny fizjoterapeuty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CDBA78C" w14:textId="4AEF138C" w:rsidR="00F231ED" w:rsidRPr="00CF7883" w:rsidRDefault="00EF76ED" w:rsidP="00937415">
            <w:pPr>
              <w:keepNext/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24"/>
                <w:szCs w:val="24"/>
                <w:lang w:eastAsia="pl-PL"/>
              </w:rPr>
              <w:t>70.00</w:t>
            </w:r>
          </w:p>
        </w:tc>
      </w:tr>
    </w:tbl>
    <w:p w14:paraId="73D0A3E5" w14:textId="4A78E0C9" w:rsidR="00937415" w:rsidRPr="00937415" w:rsidRDefault="00937415" w:rsidP="00937415">
      <w:pPr>
        <w:pStyle w:val="Legenda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Cennik opłat za świadczenia zdrowotne w Ośrodku Rehabilitacji w Tomaszowie Mazowieckim</w:t>
      </w:r>
    </w:p>
    <w:p w14:paraId="61ACF734" w14:textId="77777777" w:rsidR="00937415" w:rsidRDefault="0093741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text" w:horzAnchor="margin" w:tblpY="262"/>
        <w:tblW w:w="5000" w:type="pct"/>
        <w:tblLook w:val="04A0" w:firstRow="1" w:lastRow="0" w:firstColumn="1" w:lastColumn="0" w:noHBand="0" w:noVBand="1"/>
      </w:tblPr>
      <w:tblGrid>
        <w:gridCol w:w="8919"/>
      </w:tblGrid>
      <w:tr w:rsidR="00937415" w:rsidRPr="00DE07C3" w14:paraId="62EFE8B8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2DAD0D9C" w14:textId="072574B4" w:rsidR="00937415" w:rsidRPr="00293758" w:rsidRDefault="00937415" w:rsidP="00293758">
            <w:pPr>
              <w:pStyle w:val="Nagwek4"/>
              <w:outlineLvl w:val="3"/>
              <w:rPr>
                <w:rFonts w:ascii="Calibri Light" w:hAnsi="Calibri Light" w:cs="Calibri Light"/>
                <w:b/>
                <w:i w:val="0"/>
                <w:sz w:val="28"/>
                <w:szCs w:val="28"/>
              </w:rPr>
            </w:pPr>
            <w:r w:rsidRP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lastRenderedPageBreak/>
              <w:t>U</w:t>
            </w:r>
            <w:r w:rsidR="00162854" w:rsidRP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t>lgi obowiązujące w Ośrodku Rehabilitacji Dzieci Niepełnosprawnych w</w:t>
            </w:r>
            <w:r w:rsid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t> </w:t>
            </w:r>
            <w:r w:rsidR="00162854" w:rsidRPr="00293758">
              <w:rPr>
                <w:rFonts w:ascii="Calibri Light" w:hAnsi="Calibri Light" w:cs="Calibri Light"/>
                <w:b/>
                <w:i w:val="0"/>
                <w:color w:val="000000" w:themeColor="text1"/>
                <w:sz w:val="28"/>
                <w:szCs w:val="28"/>
              </w:rPr>
              <w:t>Tomaszowie Mazowieckim</w:t>
            </w:r>
          </w:p>
        </w:tc>
      </w:tr>
      <w:tr w:rsidR="00937415" w:rsidRPr="00DE07C3" w14:paraId="6123E579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28BFCCE3" w14:textId="511477F5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1. Prz</w:t>
            </w:r>
            <w:r w:rsidR="00162854">
              <w:rPr>
                <w:rFonts w:ascii="Calibri Light" w:hAnsi="Calibri Light" w:cs="Calibri Light"/>
                <w:sz w:val="24"/>
                <w:szCs w:val="24"/>
              </w:rPr>
              <w:t>y zakupie 10</w:t>
            </w:r>
            <w:r w:rsidRPr="00162854">
              <w:rPr>
                <w:rFonts w:ascii="Calibri Light" w:hAnsi="Calibri Light" w:cs="Calibri Light"/>
                <w:sz w:val="24"/>
                <w:szCs w:val="24"/>
              </w:rPr>
              <w:t xml:space="preserve"> zabiegów - karnet – 10% ulgi.</w:t>
            </w:r>
          </w:p>
        </w:tc>
      </w:tr>
      <w:tr w:rsidR="00937415" w:rsidRPr="00DE07C3" w14:paraId="309AAC83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392737F6" w14:textId="0E528A6B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2. 10% ulga na wszystkie zabiegi wymienione w cenniku dla emerytów, rencistów i osób z</w:t>
            </w:r>
            <w:r w:rsidR="00162854">
              <w:rPr>
                <w:rFonts w:ascii="Calibri Light" w:hAnsi="Calibri Light" w:cs="Calibri Light"/>
                <w:sz w:val="24"/>
                <w:szCs w:val="24"/>
              </w:rPr>
              <w:t> </w:t>
            </w:r>
            <w:r w:rsidRPr="00162854">
              <w:rPr>
                <w:rFonts w:ascii="Calibri Light" w:hAnsi="Calibri Light" w:cs="Calibri Light"/>
                <w:sz w:val="24"/>
                <w:szCs w:val="24"/>
              </w:rPr>
              <w:t xml:space="preserve">orzeczeniem o niepełnosprawności o stopniu znacznym lub umiarkowanym. </w:t>
            </w:r>
          </w:p>
        </w:tc>
      </w:tr>
      <w:tr w:rsidR="00937415" w:rsidRPr="00DE07C3" w14:paraId="767F29CB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38D8F6C1" w14:textId="77777777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3. Karta Tomaszowianina - Senior – 30% ulgi.</w:t>
            </w:r>
          </w:p>
        </w:tc>
      </w:tr>
      <w:tr w:rsidR="00937415" w:rsidRPr="00DE07C3" w14:paraId="6DB32EEC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07734F3B" w14:textId="0F94F068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4. Karta Tomaszowianina – 20% ulgi.</w:t>
            </w:r>
          </w:p>
        </w:tc>
      </w:tr>
      <w:tr w:rsidR="00937415" w:rsidRPr="00DE07C3" w14:paraId="631973D5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0E1BFF2F" w14:textId="77777777" w:rsidR="00937415" w:rsidRPr="00162854" w:rsidRDefault="00937415" w:rsidP="00162854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5. Karta Młodego Tomaszowianina – 20% ulgi.</w:t>
            </w:r>
          </w:p>
        </w:tc>
      </w:tr>
      <w:tr w:rsidR="00937415" w:rsidRPr="00DE07C3" w14:paraId="06172AE8" w14:textId="77777777" w:rsidTr="00060652">
        <w:trPr>
          <w:trHeight w:val="488"/>
        </w:trPr>
        <w:tc>
          <w:tcPr>
            <w:tcW w:w="5000" w:type="pct"/>
            <w:shd w:val="clear" w:color="auto" w:fill="auto"/>
            <w:vAlign w:val="center"/>
          </w:tcPr>
          <w:p w14:paraId="627D9056" w14:textId="5FD78ED6" w:rsidR="00937415" w:rsidRPr="00162854" w:rsidRDefault="00937415" w:rsidP="00162854">
            <w:pPr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color w:val="000000" w:themeColor="text1"/>
                <w:sz w:val="24"/>
                <w:szCs w:val="24"/>
              </w:rPr>
              <w:t>6. Wskazane ulgi nie obejmują usług, o których mowa w punktach 5,6,12,16 cennika</w:t>
            </w:r>
          </w:p>
        </w:tc>
      </w:tr>
      <w:tr w:rsidR="00937415" w:rsidRPr="00DE07C3" w14:paraId="3FB9F3D9" w14:textId="77777777" w:rsidTr="00060652">
        <w:trPr>
          <w:trHeight w:val="489"/>
        </w:trPr>
        <w:tc>
          <w:tcPr>
            <w:tcW w:w="5000" w:type="pct"/>
            <w:shd w:val="clear" w:color="auto" w:fill="auto"/>
            <w:vAlign w:val="center"/>
          </w:tcPr>
          <w:p w14:paraId="41D5BCD4" w14:textId="7BFD9C34" w:rsidR="00937415" w:rsidRPr="00162854" w:rsidRDefault="00937415" w:rsidP="009E09A4">
            <w:pPr>
              <w:keepNext/>
              <w:rPr>
                <w:rFonts w:ascii="Calibri Light" w:hAnsi="Calibri Light" w:cs="Calibri Light"/>
                <w:sz w:val="24"/>
                <w:szCs w:val="24"/>
              </w:rPr>
            </w:pPr>
            <w:r w:rsidRPr="00162854">
              <w:rPr>
                <w:rFonts w:ascii="Calibri Light" w:hAnsi="Calibri Light" w:cs="Calibri Light"/>
                <w:sz w:val="24"/>
                <w:szCs w:val="24"/>
              </w:rPr>
              <w:t>7. Powyższe ulgi nie łączą się, z wyjątkiem karnetu na zabiegi.</w:t>
            </w:r>
          </w:p>
        </w:tc>
      </w:tr>
    </w:tbl>
    <w:p w14:paraId="67F2E29B" w14:textId="46DDE3EF" w:rsidR="005A1245" w:rsidRPr="00BF7ED7" w:rsidRDefault="009E09A4" w:rsidP="00BF7ED7">
      <w:pPr>
        <w:pStyle w:val="Legenda"/>
        <w:rPr>
          <w:rFonts w:ascii="Calibri Light" w:hAnsi="Calibri Light" w:cs="Calibri Light"/>
          <w:i w:val="0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i w:val="0"/>
          <w:color w:val="000000" w:themeColor="text1"/>
          <w:sz w:val="24"/>
          <w:szCs w:val="24"/>
        </w:rPr>
        <w:t>Tabela: Ulgi obowiązujące w ORDN</w:t>
      </w:r>
    </w:p>
    <w:sectPr w:rsidR="005A1245" w:rsidRPr="00BF7ED7" w:rsidSect="00937415">
      <w:pgSz w:w="11906" w:h="16838"/>
      <w:pgMar w:top="1418" w:right="141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45F5" w14:textId="77777777" w:rsidR="00926911" w:rsidRDefault="00926911" w:rsidP="00D3382E">
      <w:pPr>
        <w:spacing w:after="0" w:line="240" w:lineRule="auto"/>
      </w:pPr>
      <w:r>
        <w:separator/>
      </w:r>
    </w:p>
  </w:endnote>
  <w:endnote w:type="continuationSeparator" w:id="0">
    <w:p w14:paraId="3D17975C" w14:textId="77777777" w:rsidR="00926911" w:rsidRDefault="00926911" w:rsidP="00D3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E572" w14:textId="77777777" w:rsidR="00926911" w:rsidRDefault="00926911" w:rsidP="00D3382E">
      <w:pPr>
        <w:spacing w:after="0" w:line="240" w:lineRule="auto"/>
      </w:pPr>
      <w:r>
        <w:separator/>
      </w:r>
    </w:p>
  </w:footnote>
  <w:footnote w:type="continuationSeparator" w:id="0">
    <w:p w14:paraId="342ED607" w14:textId="77777777" w:rsidR="00926911" w:rsidRDefault="00926911" w:rsidP="00D33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45"/>
    <w:rsid w:val="00001B0B"/>
    <w:rsid w:val="00003AEA"/>
    <w:rsid w:val="00027B8B"/>
    <w:rsid w:val="00051950"/>
    <w:rsid w:val="00060652"/>
    <w:rsid w:val="00065AB1"/>
    <w:rsid w:val="000A54D5"/>
    <w:rsid w:val="000C7C00"/>
    <w:rsid w:val="000E20A5"/>
    <w:rsid w:val="000E4746"/>
    <w:rsid w:val="0010018A"/>
    <w:rsid w:val="00101483"/>
    <w:rsid w:val="00110120"/>
    <w:rsid w:val="001203ED"/>
    <w:rsid w:val="00124790"/>
    <w:rsid w:val="00141F8D"/>
    <w:rsid w:val="00144E04"/>
    <w:rsid w:val="00157413"/>
    <w:rsid w:val="00162854"/>
    <w:rsid w:val="0016354A"/>
    <w:rsid w:val="00167325"/>
    <w:rsid w:val="00167C5A"/>
    <w:rsid w:val="00172E48"/>
    <w:rsid w:val="001941EE"/>
    <w:rsid w:val="00194A4E"/>
    <w:rsid w:val="001B5119"/>
    <w:rsid w:val="001B6BB9"/>
    <w:rsid w:val="001E7C47"/>
    <w:rsid w:val="001F1978"/>
    <w:rsid w:val="0020027F"/>
    <w:rsid w:val="002152BB"/>
    <w:rsid w:val="002201B4"/>
    <w:rsid w:val="002271BD"/>
    <w:rsid w:val="002344D0"/>
    <w:rsid w:val="00242891"/>
    <w:rsid w:val="00242A3F"/>
    <w:rsid w:val="002620A7"/>
    <w:rsid w:val="00275EE6"/>
    <w:rsid w:val="00291F70"/>
    <w:rsid w:val="00293758"/>
    <w:rsid w:val="002B1F44"/>
    <w:rsid w:val="002B4014"/>
    <w:rsid w:val="002B6E25"/>
    <w:rsid w:val="002F4976"/>
    <w:rsid w:val="00315BA5"/>
    <w:rsid w:val="00325A50"/>
    <w:rsid w:val="003363B2"/>
    <w:rsid w:val="0033760A"/>
    <w:rsid w:val="0036439C"/>
    <w:rsid w:val="003B4518"/>
    <w:rsid w:val="003C06CF"/>
    <w:rsid w:val="003C06EB"/>
    <w:rsid w:val="003C471B"/>
    <w:rsid w:val="003C5B85"/>
    <w:rsid w:val="003C64A2"/>
    <w:rsid w:val="003E03AB"/>
    <w:rsid w:val="003E739F"/>
    <w:rsid w:val="003F0AA5"/>
    <w:rsid w:val="00414D51"/>
    <w:rsid w:val="00417AA9"/>
    <w:rsid w:val="0043079B"/>
    <w:rsid w:val="0045388D"/>
    <w:rsid w:val="0046424E"/>
    <w:rsid w:val="004775DE"/>
    <w:rsid w:val="00480F48"/>
    <w:rsid w:val="004812D3"/>
    <w:rsid w:val="004A5951"/>
    <w:rsid w:val="004B25D3"/>
    <w:rsid w:val="004C3D4F"/>
    <w:rsid w:val="004E24E5"/>
    <w:rsid w:val="004E2823"/>
    <w:rsid w:val="004F5664"/>
    <w:rsid w:val="004F69ED"/>
    <w:rsid w:val="00530578"/>
    <w:rsid w:val="005320A5"/>
    <w:rsid w:val="005A1245"/>
    <w:rsid w:val="005E0BBA"/>
    <w:rsid w:val="005E7031"/>
    <w:rsid w:val="00606496"/>
    <w:rsid w:val="0061026E"/>
    <w:rsid w:val="00610A33"/>
    <w:rsid w:val="00613ACD"/>
    <w:rsid w:val="00613C57"/>
    <w:rsid w:val="00620690"/>
    <w:rsid w:val="00624846"/>
    <w:rsid w:val="006428B1"/>
    <w:rsid w:val="006523FB"/>
    <w:rsid w:val="00661F29"/>
    <w:rsid w:val="00664164"/>
    <w:rsid w:val="00670E60"/>
    <w:rsid w:val="00672962"/>
    <w:rsid w:val="006868B5"/>
    <w:rsid w:val="006874BE"/>
    <w:rsid w:val="006912D3"/>
    <w:rsid w:val="0069157B"/>
    <w:rsid w:val="00692014"/>
    <w:rsid w:val="006D01A0"/>
    <w:rsid w:val="006D0D37"/>
    <w:rsid w:val="006D64C6"/>
    <w:rsid w:val="00713AFD"/>
    <w:rsid w:val="00720055"/>
    <w:rsid w:val="007420AD"/>
    <w:rsid w:val="0077111C"/>
    <w:rsid w:val="00786DE9"/>
    <w:rsid w:val="00792EBC"/>
    <w:rsid w:val="00797509"/>
    <w:rsid w:val="007A59DD"/>
    <w:rsid w:val="007C5725"/>
    <w:rsid w:val="007F0A4D"/>
    <w:rsid w:val="007F2DCC"/>
    <w:rsid w:val="008069DE"/>
    <w:rsid w:val="00807B8F"/>
    <w:rsid w:val="00817FAA"/>
    <w:rsid w:val="008304B3"/>
    <w:rsid w:val="00841EDB"/>
    <w:rsid w:val="0085294E"/>
    <w:rsid w:val="008765D7"/>
    <w:rsid w:val="008A6914"/>
    <w:rsid w:val="008D546D"/>
    <w:rsid w:val="008F2FEC"/>
    <w:rsid w:val="00903812"/>
    <w:rsid w:val="00913240"/>
    <w:rsid w:val="00926911"/>
    <w:rsid w:val="00933B01"/>
    <w:rsid w:val="00937415"/>
    <w:rsid w:val="00972823"/>
    <w:rsid w:val="009729D8"/>
    <w:rsid w:val="009A5897"/>
    <w:rsid w:val="009A74F3"/>
    <w:rsid w:val="009D3A91"/>
    <w:rsid w:val="009E09A4"/>
    <w:rsid w:val="009E0CE7"/>
    <w:rsid w:val="009E702E"/>
    <w:rsid w:val="009F0070"/>
    <w:rsid w:val="009F7163"/>
    <w:rsid w:val="00A1212B"/>
    <w:rsid w:val="00A53001"/>
    <w:rsid w:val="00A72041"/>
    <w:rsid w:val="00A73081"/>
    <w:rsid w:val="00A75B18"/>
    <w:rsid w:val="00AA1F11"/>
    <w:rsid w:val="00AC0A8B"/>
    <w:rsid w:val="00AE7B02"/>
    <w:rsid w:val="00B024D8"/>
    <w:rsid w:val="00B12030"/>
    <w:rsid w:val="00B13F7D"/>
    <w:rsid w:val="00B4612C"/>
    <w:rsid w:val="00B51E9F"/>
    <w:rsid w:val="00B530DC"/>
    <w:rsid w:val="00B57CA1"/>
    <w:rsid w:val="00B72BFA"/>
    <w:rsid w:val="00B8386C"/>
    <w:rsid w:val="00B839A2"/>
    <w:rsid w:val="00B9245E"/>
    <w:rsid w:val="00BA36EA"/>
    <w:rsid w:val="00BA5670"/>
    <w:rsid w:val="00BA7B1D"/>
    <w:rsid w:val="00BB4346"/>
    <w:rsid w:val="00BD2886"/>
    <w:rsid w:val="00BD657C"/>
    <w:rsid w:val="00BE32D2"/>
    <w:rsid w:val="00BF3FCD"/>
    <w:rsid w:val="00BF7ED7"/>
    <w:rsid w:val="00C04A6B"/>
    <w:rsid w:val="00C17305"/>
    <w:rsid w:val="00C31ECA"/>
    <w:rsid w:val="00C3572D"/>
    <w:rsid w:val="00C37788"/>
    <w:rsid w:val="00C50FFC"/>
    <w:rsid w:val="00C62003"/>
    <w:rsid w:val="00CC231B"/>
    <w:rsid w:val="00CE0E25"/>
    <w:rsid w:val="00CF5EB8"/>
    <w:rsid w:val="00CF7883"/>
    <w:rsid w:val="00CF79C6"/>
    <w:rsid w:val="00D218BA"/>
    <w:rsid w:val="00D3382E"/>
    <w:rsid w:val="00D34A44"/>
    <w:rsid w:val="00D56BEF"/>
    <w:rsid w:val="00D7616B"/>
    <w:rsid w:val="00D8659E"/>
    <w:rsid w:val="00D970DC"/>
    <w:rsid w:val="00DB22B4"/>
    <w:rsid w:val="00DD5223"/>
    <w:rsid w:val="00DD6284"/>
    <w:rsid w:val="00DD72F6"/>
    <w:rsid w:val="00DE07C3"/>
    <w:rsid w:val="00DE6EA9"/>
    <w:rsid w:val="00DF4C02"/>
    <w:rsid w:val="00E2712C"/>
    <w:rsid w:val="00E27F65"/>
    <w:rsid w:val="00E32097"/>
    <w:rsid w:val="00E63EF2"/>
    <w:rsid w:val="00E64327"/>
    <w:rsid w:val="00EB02B2"/>
    <w:rsid w:val="00EC4943"/>
    <w:rsid w:val="00EC6509"/>
    <w:rsid w:val="00ED1C9A"/>
    <w:rsid w:val="00ED4690"/>
    <w:rsid w:val="00EE48CA"/>
    <w:rsid w:val="00EF56CD"/>
    <w:rsid w:val="00EF76ED"/>
    <w:rsid w:val="00F231ED"/>
    <w:rsid w:val="00F26A06"/>
    <w:rsid w:val="00F46CEC"/>
    <w:rsid w:val="00F82FFF"/>
    <w:rsid w:val="00FA0179"/>
    <w:rsid w:val="00FA10D7"/>
    <w:rsid w:val="00FC3413"/>
    <w:rsid w:val="00FC54CB"/>
    <w:rsid w:val="00FD138A"/>
    <w:rsid w:val="00FE049A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4E723"/>
  <w15:chartTrackingRefBased/>
  <w15:docId w15:val="{1DF84A8F-6B6D-4DD7-81BB-F524AE40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0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37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1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82E"/>
  </w:style>
  <w:style w:type="paragraph" w:styleId="Stopka">
    <w:name w:val="footer"/>
    <w:basedOn w:val="Normalny"/>
    <w:link w:val="StopkaZnak"/>
    <w:uiPriority w:val="99"/>
    <w:unhideWhenUsed/>
    <w:rsid w:val="00D3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82E"/>
  </w:style>
  <w:style w:type="paragraph" w:styleId="Tekstdymka">
    <w:name w:val="Balloon Text"/>
    <w:basedOn w:val="Normalny"/>
    <w:link w:val="TekstdymkaZnak"/>
    <w:uiPriority w:val="99"/>
    <w:semiHidden/>
    <w:unhideWhenUsed/>
    <w:rsid w:val="0062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69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30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21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egenda">
    <w:name w:val="caption"/>
    <w:basedOn w:val="Normalny"/>
    <w:next w:val="Normalny"/>
    <w:uiPriority w:val="35"/>
    <w:unhideWhenUsed/>
    <w:qFormat/>
    <w:rsid w:val="00EF56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D01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0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9375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137B-8F00-4C45-916B-69BAF5F0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ORDN</dc:creator>
  <cp:keywords/>
  <dc:description/>
  <cp:lastModifiedBy>ORDN</cp:lastModifiedBy>
  <cp:revision>28</cp:revision>
  <cp:lastPrinted>2025-03-06T07:50:00Z</cp:lastPrinted>
  <dcterms:created xsi:type="dcterms:W3CDTF">2025-03-03T11:14:00Z</dcterms:created>
  <dcterms:modified xsi:type="dcterms:W3CDTF">2025-03-13T09:59:00Z</dcterms:modified>
</cp:coreProperties>
</file>