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67" w:rsidRPr="00092105" w:rsidRDefault="00CF33B8" w:rsidP="00CB7281">
      <w:pPr>
        <w:pStyle w:val="Nagwek1"/>
        <w:spacing w:before="0" w:after="200" w:line="360" w:lineRule="auto"/>
        <w:rPr>
          <w:rFonts w:ascii="Calibri Light" w:hAnsi="Calibri Light" w:cs="Calibri Light"/>
          <w:b/>
          <w:color w:val="000000" w:themeColor="text1"/>
          <w:sz w:val="36"/>
          <w:szCs w:val="36"/>
          <w:lang w:eastAsia="pl-PL"/>
        </w:rPr>
      </w:pPr>
      <w:r w:rsidRPr="00092105">
        <w:rPr>
          <w:rFonts w:ascii="Calibri Light" w:hAnsi="Calibri Light" w:cs="Calibri Light"/>
          <w:b/>
          <w:color w:val="000000" w:themeColor="text1"/>
          <w:sz w:val="36"/>
          <w:szCs w:val="36"/>
        </w:rPr>
        <w:t>D.021.29</w:t>
      </w:r>
      <w:r w:rsidR="003651C1" w:rsidRPr="00092105">
        <w:rPr>
          <w:rFonts w:ascii="Calibri Light" w:hAnsi="Calibri Light" w:cs="Calibri Light"/>
          <w:b/>
          <w:color w:val="000000" w:themeColor="text1"/>
          <w:sz w:val="36"/>
          <w:szCs w:val="36"/>
        </w:rPr>
        <w:t>.2024</w:t>
      </w:r>
      <w:r w:rsidR="00092105" w:rsidRPr="00092105">
        <w:rPr>
          <w:rFonts w:ascii="Calibri Light" w:hAnsi="Calibri Light" w:cs="Calibri Light"/>
          <w:b/>
          <w:color w:val="000000" w:themeColor="text1"/>
          <w:sz w:val="36"/>
          <w:szCs w:val="36"/>
        </w:rPr>
        <w:br/>
        <w:t>Zarządzenie Nr</w:t>
      </w:r>
      <w:r w:rsidR="003C7D13" w:rsidRPr="00092105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 </w:t>
      </w:r>
      <w:r w:rsidRPr="00092105">
        <w:rPr>
          <w:rFonts w:ascii="Calibri Light" w:hAnsi="Calibri Light" w:cs="Calibri Light"/>
          <w:b/>
          <w:color w:val="000000" w:themeColor="text1"/>
          <w:sz w:val="36"/>
          <w:szCs w:val="36"/>
        </w:rPr>
        <w:t>20</w:t>
      </w:r>
      <w:r w:rsidR="001A2F44" w:rsidRPr="00092105">
        <w:rPr>
          <w:rFonts w:ascii="Calibri Light" w:hAnsi="Calibri Light" w:cs="Calibri Light"/>
          <w:b/>
          <w:color w:val="000000" w:themeColor="text1"/>
          <w:sz w:val="36"/>
          <w:szCs w:val="36"/>
        </w:rPr>
        <w:t>/</w:t>
      </w:r>
      <w:r w:rsidR="003651C1" w:rsidRPr="00092105">
        <w:rPr>
          <w:rFonts w:ascii="Calibri Light" w:hAnsi="Calibri Light" w:cs="Calibri Light"/>
          <w:b/>
          <w:color w:val="000000" w:themeColor="text1"/>
          <w:sz w:val="36"/>
          <w:szCs w:val="36"/>
        </w:rPr>
        <w:t>2024</w:t>
      </w:r>
      <w:r w:rsidR="00092105" w:rsidRPr="00092105">
        <w:rPr>
          <w:rFonts w:ascii="Calibri Light" w:hAnsi="Calibri Light" w:cs="Calibri Light"/>
          <w:b/>
          <w:color w:val="000000" w:themeColor="text1"/>
          <w:sz w:val="36"/>
          <w:szCs w:val="36"/>
        </w:rPr>
        <w:br/>
        <w:t>Dyrektora</w:t>
      </w:r>
      <w:r w:rsidR="00092105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 </w:t>
      </w:r>
      <w:r w:rsidR="00092105" w:rsidRPr="00092105">
        <w:rPr>
          <w:rFonts w:ascii="Calibri Light" w:hAnsi="Calibri Light" w:cs="Calibri Light"/>
          <w:b/>
          <w:color w:val="000000" w:themeColor="text1"/>
          <w:sz w:val="36"/>
          <w:szCs w:val="36"/>
        </w:rPr>
        <w:t>Ośrodka</w:t>
      </w:r>
      <w:r w:rsidR="00D10F51" w:rsidRPr="00092105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 R</w:t>
      </w:r>
      <w:r w:rsidR="00092105" w:rsidRPr="00092105">
        <w:rPr>
          <w:rFonts w:ascii="Calibri Light" w:hAnsi="Calibri Light" w:cs="Calibri Light"/>
          <w:b/>
          <w:color w:val="000000" w:themeColor="text1"/>
          <w:sz w:val="36"/>
          <w:szCs w:val="36"/>
        </w:rPr>
        <w:t>ehabilitacji</w:t>
      </w:r>
      <w:r w:rsidR="00D10F51" w:rsidRPr="00092105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 </w:t>
      </w:r>
      <w:r w:rsidR="005F3A58" w:rsidRPr="00092105">
        <w:rPr>
          <w:rFonts w:ascii="Calibri Light" w:hAnsi="Calibri Light" w:cs="Calibri Light"/>
          <w:b/>
          <w:color w:val="000000" w:themeColor="text1"/>
          <w:sz w:val="36"/>
          <w:szCs w:val="36"/>
        </w:rPr>
        <w:t>D</w:t>
      </w:r>
      <w:r w:rsidR="00092105" w:rsidRPr="00092105">
        <w:rPr>
          <w:rFonts w:ascii="Calibri Light" w:hAnsi="Calibri Light" w:cs="Calibri Light"/>
          <w:b/>
          <w:color w:val="000000" w:themeColor="text1"/>
          <w:sz w:val="36"/>
          <w:szCs w:val="36"/>
        </w:rPr>
        <w:t>zieci</w:t>
      </w:r>
      <w:r w:rsidR="005F3A58" w:rsidRPr="00092105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 N</w:t>
      </w:r>
      <w:r w:rsidR="00092105" w:rsidRPr="00092105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iepełnosprawnych </w:t>
      </w:r>
      <w:r w:rsidR="00092105">
        <w:rPr>
          <w:rFonts w:ascii="Calibri Light" w:hAnsi="Calibri Light" w:cs="Calibri Light"/>
          <w:b/>
          <w:color w:val="000000" w:themeColor="text1"/>
          <w:sz w:val="36"/>
          <w:szCs w:val="36"/>
        </w:rPr>
        <w:t>w </w:t>
      </w:r>
      <w:r w:rsidR="00092105" w:rsidRPr="00092105">
        <w:rPr>
          <w:rFonts w:ascii="Calibri Light" w:hAnsi="Calibri Light" w:cs="Calibri Light"/>
          <w:b/>
          <w:color w:val="000000" w:themeColor="text1"/>
          <w:sz w:val="36"/>
          <w:szCs w:val="36"/>
        </w:rPr>
        <w:t>Tomaszowie Mazowieckim</w:t>
      </w:r>
      <w:r w:rsidR="00092105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 </w:t>
      </w:r>
      <w:r w:rsidR="00092105">
        <w:rPr>
          <w:rFonts w:ascii="Calibri Light" w:hAnsi="Calibri Light" w:cs="Calibri Light"/>
          <w:b/>
          <w:color w:val="000000" w:themeColor="text1"/>
          <w:sz w:val="36"/>
          <w:szCs w:val="36"/>
        </w:rPr>
        <w:br/>
      </w:r>
      <w:r w:rsidR="00640EC1" w:rsidRPr="00092105"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</w:rPr>
        <w:t>z dnia</w:t>
      </w:r>
      <w:r w:rsidR="00EE7067" w:rsidRPr="00092105"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</w:rPr>
        <w:t xml:space="preserve"> </w:t>
      </w:r>
      <w:r w:rsidR="007331CC" w:rsidRPr="00092105"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</w:rPr>
        <w:t>21 października</w:t>
      </w:r>
      <w:r w:rsidR="001A2F44" w:rsidRPr="00092105"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</w:rPr>
        <w:t xml:space="preserve"> </w:t>
      </w:r>
      <w:r w:rsidR="003651C1" w:rsidRPr="00092105"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</w:rPr>
        <w:t>2024</w:t>
      </w:r>
      <w:r w:rsidR="004C10BF" w:rsidRPr="00092105"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</w:rPr>
        <w:t xml:space="preserve"> </w:t>
      </w:r>
      <w:r w:rsidR="009460A3" w:rsidRPr="00092105"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</w:rPr>
        <w:t>roku</w:t>
      </w:r>
      <w:r w:rsidR="00092105"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</w:rPr>
        <w:br/>
      </w:r>
      <w:r w:rsidR="00EC659E" w:rsidRPr="00092105">
        <w:rPr>
          <w:rFonts w:ascii="Calibri Light" w:hAnsi="Calibri Light" w:cs="Calibri Light"/>
          <w:b/>
          <w:color w:val="000000" w:themeColor="text1"/>
          <w:sz w:val="36"/>
          <w:szCs w:val="36"/>
          <w:lang w:eastAsia="pl-PL"/>
        </w:rPr>
        <w:t>w sprawie</w:t>
      </w:r>
      <w:r w:rsidR="00EE7067" w:rsidRPr="00092105">
        <w:rPr>
          <w:rFonts w:ascii="Calibri Light" w:hAnsi="Calibri Light" w:cs="Calibri Light"/>
          <w:b/>
          <w:color w:val="000000" w:themeColor="text1"/>
          <w:sz w:val="36"/>
          <w:szCs w:val="36"/>
          <w:lang w:eastAsia="pl-PL"/>
        </w:rPr>
        <w:t xml:space="preserve"> </w:t>
      </w:r>
      <w:r w:rsidR="00EE7067" w:rsidRPr="00092105"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</w:rPr>
        <w:t>powołania Komisji ds. wyceny, likwidacji i kasacji składników majątku Ośrodka Rehabilitacji Dzieci Niepełnosprawnych w Tomaszowie Mazowieckim</w:t>
      </w:r>
    </w:p>
    <w:p w:rsidR="00CB7281" w:rsidRDefault="0088284A" w:rsidP="00CB7281">
      <w:pPr>
        <w:spacing w:line="360" w:lineRule="auto"/>
        <w:contextualSpacing/>
        <w:rPr>
          <w:rFonts w:ascii="Calibri Light" w:eastAsia="Times New Roman" w:hAnsi="Calibri Light" w:cs="Calibri Light"/>
          <w:sz w:val="24"/>
          <w:szCs w:val="24"/>
        </w:rPr>
      </w:pPr>
      <w:r w:rsidRPr="000169C1">
        <w:rPr>
          <w:rFonts w:ascii="Calibri Light" w:hAnsi="Calibri Light" w:cs="Calibri Light"/>
          <w:sz w:val="24"/>
          <w:szCs w:val="24"/>
        </w:rPr>
        <w:t>Na podstawie art. 68 oraz art. 69 ust. 1 pkt 3 u</w:t>
      </w:r>
      <w:r w:rsidR="00E502AA" w:rsidRPr="000169C1">
        <w:rPr>
          <w:rFonts w:ascii="Calibri Light" w:hAnsi="Calibri Light" w:cs="Calibri Light"/>
          <w:sz w:val="24"/>
          <w:szCs w:val="24"/>
        </w:rPr>
        <w:t>stawy z dnia 27 sierpnia 2009 roku</w:t>
      </w:r>
      <w:r w:rsidRPr="000169C1">
        <w:rPr>
          <w:rFonts w:ascii="Calibri Light" w:hAnsi="Calibri Light" w:cs="Calibri Light"/>
          <w:sz w:val="24"/>
          <w:szCs w:val="24"/>
        </w:rPr>
        <w:t xml:space="preserve"> o finansach publicznych (Dz.U.</w:t>
      </w:r>
      <w:r w:rsidR="00572484" w:rsidRPr="000169C1">
        <w:rPr>
          <w:rFonts w:ascii="Calibri Light" w:hAnsi="Calibri Light" w:cs="Calibri Light"/>
          <w:sz w:val="24"/>
          <w:szCs w:val="24"/>
        </w:rPr>
        <w:t xml:space="preserve"> z 2023</w:t>
      </w:r>
      <w:r w:rsidR="009460A3" w:rsidRPr="000169C1">
        <w:rPr>
          <w:rFonts w:ascii="Calibri Light" w:hAnsi="Calibri Light" w:cs="Calibri Light"/>
          <w:sz w:val="24"/>
          <w:szCs w:val="24"/>
        </w:rPr>
        <w:t>, poz. 1</w:t>
      </w:r>
      <w:r w:rsidR="00572484" w:rsidRPr="000169C1">
        <w:rPr>
          <w:rFonts w:ascii="Calibri Light" w:hAnsi="Calibri Light" w:cs="Calibri Light"/>
          <w:sz w:val="24"/>
          <w:szCs w:val="24"/>
        </w:rPr>
        <w:t>270</w:t>
      </w:r>
      <w:r w:rsidR="009460A3" w:rsidRPr="000169C1">
        <w:rPr>
          <w:rFonts w:ascii="Calibri Light" w:hAnsi="Calibri Light" w:cs="Calibri Light"/>
          <w:sz w:val="24"/>
          <w:szCs w:val="24"/>
        </w:rPr>
        <w:t xml:space="preserve"> </w:t>
      </w:r>
      <w:r w:rsidRPr="000169C1">
        <w:rPr>
          <w:rFonts w:ascii="Calibri Light" w:hAnsi="Calibri Light" w:cs="Calibri Light"/>
          <w:sz w:val="24"/>
          <w:szCs w:val="24"/>
        </w:rPr>
        <w:t xml:space="preserve">ze zm.) </w:t>
      </w:r>
      <w:r w:rsidR="00FF4FEA" w:rsidRPr="000169C1">
        <w:rPr>
          <w:rFonts w:ascii="Calibri Light" w:eastAsia="Times New Roman" w:hAnsi="Calibri Light" w:cs="Calibri Light"/>
          <w:sz w:val="24"/>
          <w:szCs w:val="24"/>
        </w:rPr>
        <w:t>zarządzam, co następuje:</w:t>
      </w:r>
    </w:p>
    <w:p w:rsidR="00012F8B" w:rsidRPr="00CB7281" w:rsidRDefault="009B2BA1" w:rsidP="00CB7281">
      <w:pPr>
        <w:pStyle w:val="Nagwek2"/>
        <w:rPr>
          <w:rFonts w:ascii="Calibri Light" w:eastAsia="Times New Roman" w:hAnsi="Calibri Light" w:cs="Calibri Light"/>
          <w:b/>
          <w:sz w:val="32"/>
          <w:szCs w:val="32"/>
        </w:rPr>
      </w:pPr>
      <w:r w:rsidRPr="00CB7281">
        <w:rPr>
          <w:rFonts w:ascii="Calibri Light" w:hAnsi="Calibri Light" w:cs="Calibri Light"/>
          <w:b/>
          <w:sz w:val="32"/>
          <w:szCs w:val="32"/>
        </w:rPr>
        <w:t>§ 1</w:t>
      </w:r>
    </w:p>
    <w:p w:rsidR="00EE7067" w:rsidRPr="000169C1" w:rsidRDefault="00EE7067" w:rsidP="00CB7281">
      <w:pPr>
        <w:spacing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0169C1">
        <w:rPr>
          <w:rFonts w:ascii="Calibri Light" w:hAnsi="Calibri Light" w:cs="Calibri Light"/>
          <w:sz w:val="24"/>
          <w:szCs w:val="24"/>
        </w:rPr>
        <w:t xml:space="preserve">1. Do przeprowadzenia wyceny, likwidacji i kasacji składników majątku </w:t>
      </w:r>
      <w:r w:rsidRPr="000169C1">
        <w:rPr>
          <w:rFonts w:ascii="Calibri Light" w:eastAsia="Times New Roman" w:hAnsi="Calibri Light" w:cs="Calibri Light"/>
          <w:sz w:val="24"/>
          <w:szCs w:val="24"/>
        </w:rPr>
        <w:t>Ośrodka Rehabilitacji Dzieci Niepełnosprawnych w Tomaszowie Mazowieckim</w:t>
      </w:r>
      <w:r w:rsidR="00F95E28" w:rsidRPr="000169C1">
        <w:rPr>
          <w:rFonts w:ascii="Calibri Light" w:hAnsi="Calibri Light" w:cs="Calibri Light"/>
          <w:sz w:val="24"/>
          <w:szCs w:val="24"/>
        </w:rPr>
        <w:t xml:space="preserve"> w terminie </w:t>
      </w:r>
      <w:r w:rsidR="007331CC" w:rsidRPr="000169C1">
        <w:rPr>
          <w:rFonts w:ascii="Calibri Light" w:hAnsi="Calibri Light" w:cs="Calibri Light"/>
          <w:sz w:val="24"/>
          <w:szCs w:val="24"/>
        </w:rPr>
        <w:t>od dnia 21</w:t>
      </w:r>
      <w:r w:rsidR="00CB7281">
        <w:rPr>
          <w:rFonts w:ascii="Calibri Light" w:hAnsi="Calibri Light" w:cs="Calibri Light"/>
          <w:sz w:val="24"/>
          <w:szCs w:val="24"/>
        </w:rPr>
        <w:t> </w:t>
      </w:r>
      <w:r w:rsidR="007331CC" w:rsidRPr="000169C1">
        <w:rPr>
          <w:rFonts w:ascii="Calibri Light" w:hAnsi="Calibri Light" w:cs="Calibri Light"/>
          <w:sz w:val="24"/>
          <w:szCs w:val="24"/>
        </w:rPr>
        <w:t>października</w:t>
      </w:r>
      <w:r w:rsidR="00CB7281">
        <w:rPr>
          <w:rFonts w:ascii="Calibri Light" w:hAnsi="Calibri Light" w:cs="Calibri Light"/>
          <w:sz w:val="24"/>
          <w:szCs w:val="24"/>
        </w:rPr>
        <w:t> </w:t>
      </w:r>
      <w:r w:rsidR="003651C1" w:rsidRPr="000169C1">
        <w:rPr>
          <w:rFonts w:ascii="Calibri Light" w:hAnsi="Calibri Light" w:cs="Calibri Light"/>
          <w:sz w:val="24"/>
          <w:szCs w:val="24"/>
        </w:rPr>
        <w:t>2024</w:t>
      </w:r>
      <w:r w:rsidR="00CB7281">
        <w:rPr>
          <w:rFonts w:ascii="Calibri Light" w:hAnsi="Calibri Light" w:cs="Calibri Light"/>
          <w:sz w:val="24"/>
          <w:szCs w:val="24"/>
        </w:rPr>
        <w:t> </w:t>
      </w:r>
      <w:r w:rsidR="001C4229" w:rsidRPr="000169C1">
        <w:rPr>
          <w:rFonts w:ascii="Calibri Light" w:hAnsi="Calibri Light" w:cs="Calibri Light"/>
          <w:sz w:val="24"/>
          <w:szCs w:val="24"/>
        </w:rPr>
        <w:t xml:space="preserve">roku do dnia </w:t>
      </w:r>
      <w:r w:rsidR="003651C1" w:rsidRPr="000169C1">
        <w:rPr>
          <w:rFonts w:ascii="Calibri Light" w:hAnsi="Calibri Light" w:cs="Calibri Light"/>
          <w:sz w:val="24"/>
          <w:szCs w:val="24"/>
        </w:rPr>
        <w:t>22</w:t>
      </w:r>
      <w:r w:rsidR="004B052A" w:rsidRPr="000169C1">
        <w:rPr>
          <w:rFonts w:ascii="Calibri Light" w:hAnsi="Calibri Light" w:cs="Calibri Light"/>
          <w:sz w:val="24"/>
          <w:szCs w:val="24"/>
        </w:rPr>
        <w:t xml:space="preserve"> </w:t>
      </w:r>
      <w:r w:rsidR="007331CC" w:rsidRPr="000169C1">
        <w:rPr>
          <w:rFonts w:ascii="Calibri Light" w:hAnsi="Calibri Light" w:cs="Calibri Light"/>
          <w:sz w:val="24"/>
          <w:szCs w:val="24"/>
        </w:rPr>
        <w:t>listopada</w:t>
      </w:r>
      <w:r w:rsidR="003651C1" w:rsidRPr="000169C1">
        <w:rPr>
          <w:rFonts w:ascii="Calibri Light" w:hAnsi="Calibri Light" w:cs="Calibri Light"/>
          <w:sz w:val="24"/>
          <w:szCs w:val="24"/>
        </w:rPr>
        <w:t xml:space="preserve"> 2024</w:t>
      </w:r>
      <w:r w:rsidR="00035D45" w:rsidRPr="000169C1">
        <w:rPr>
          <w:rFonts w:ascii="Calibri Light" w:hAnsi="Calibri Light" w:cs="Calibri Light"/>
          <w:sz w:val="24"/>
          <w:szCs w:val="24"/>
        </w:rPr>
        <w:t xml:space="preserve"> </w:t>
      </w:r>
      <w:r w:rsidR="001C4229" w:rsidRPr="000169C1">
        <w:rPr>
          <w:rFonts w:ascii="Calibri Light" w:hAnsi="Calibri Light" w:cs="Calibri Light"/>
          <w:sz w:val="24"/>
          <w:szCs w:val="24"/>
        </w:rPr>
        <w:t>roku</w:t>
      </w:r>
      <w:r w:rsidRPr="000169C1">
        <w:rPr>
          <w:rFonts w:ascii="Calibri Light" w:hAnsi="Calibri Light" w:cs="Calibri Light"/>
          <w:sz w:val="24"/>
          <w:szCs w:val="24"/>
        </w:rPr>
        <w:t xml:space="preserve"> powołuję Komisję ds. wyceny, likwidacji i kasacji składników majątku O</w:t>
      </w:r>
      <w:r w:rsidR="00CB7281">
        <w:rPr>
          <w:rFonts w:ascii="Calibri Light" w:hAnsi="Calibri Light" w:cs="Calibri Light"/>
          <w:sz w:val="24"/>
          <w:szCs w:val="24"/>
        </w:rPr>
        <w:t>środka w następującym składzie:</w:t>
      </w:r>
    </w:p>
    <w:p w:rsidR="00072435" w:rsidRPr="000169C1" w:rsidRDefault="00072435" w:rsidP="00CB7281">
      <w:pPr>
        <w:pStyle w:val="Akapitzlist"/>
        <w:numPr>
          <w:ilvl w:val="0"/>
          <w:numId w:val="18"/>
        </w:numPr>
        <w:spacing w:line="360" w:lineRule="auto"/>
        <w:ind w:left="0"/>
        <w:rPr>
          <w:rFonts w:ascii="Calibri Light" w:hAnsi="Calibri Light" w:cs="Calibri Light"/>
          <w:sz w:val="24"/>
          <w:szCs w:val="24"/>
        </w:rPr>
      </w:pPr>
      <w:r w:rsidRPr="000169C1">
        <w:rPr>
          <w:rFonts w:ascii="Calibri Light" w:hAnsi="Calibri Light" w:cs="Calibri Light"/>
          <w:sz w:val="24"/>
          <w:szCs w:val="24"/>
        </w:rPr>
        <w:t xml:space="preserve">Przewodniczący </w:t>
      </w:r>
      <w:r w:rsidR="00035D45" w:rsidRPr="000169C1">
        <w:rPr>
          <w:rFonts w:ascii="Calibri Light" w:hAnsi="Calibri Light" w:cs="Calibri Light"/>
          <w:sz w:val="24"/>
          <w:szCs w:val="24"/>
        </w:rPr>
        <w:t>–</w:t>
      </w:r>
      <w:r w:rsidRPr="000169C1">
        <w:rPr>
          <w:rFonts w:ascii="Calibri Light" w:hAnsi="Calibri Light" w:cs="Calibri Light"/>
          <w:sz w:val="24"/>
          <w:szCs w:val="24"/>
        </w:rPr>
        <w:t xml:space="preserve"> </w:t>
      </w:r>
      <w:r w:rsidR="00035D45" w:rsidRPr="000169C1">
        <w:rPr>
          <w:rFonts w:ascii="Calibri Light" w:hAnsi="Calibri Light" w:cs="Calibri Light"/>
          <w:sz w:val="24"/>
          <w:szCs w:val="24"/>
        </w:rPr>
        <w:t>TOMASZ WYDRA</w:t>
      </w:r>
    </w:p>
    <w:p w:rsidR="00072435" w:rsidRPr="000169C1" w:rsidRDefault="00072435" w:rsidP="00CB7281">
      <w:pPr>
        <w:pStyle w:val="Akapitzlist"/>
        <w:numPr>
          <w:ilvl w:val="0"/>
          <w:numId w:val="18"/>
        </w:numPr>
        <w:tabs>
          <w:tab w:val="decimal" w:pos="216"/>
          <w:tab w:val="decimal" w:pos="288"/>
        </w:tabs>
        <w:spacing w:line="360" w:lineRule="auto"/>
        <w:ind w:left="0"/>
        <w:rPr>
          <w:rFonts w:ascii="Calibri Light" w:hAnsi="Calibri Light" w:cs="Calibri Light"/>
          <w:sz w:val="24"/>
          <w:szCs w:val="24"/>
        </w:rPr>
      </w:pPr>
      <w:r w:rsidRPr="000169C1">
        <w:rPr>
          <w:rFonts w:ascii="Calibri Light" w:hAnsi="Calibri Light" w:cs="Calibri Light"/>
          <w:sz w:val="24"/>
          <w:szCs w:val="24"/>
        </w:rPr>
        <w:t xml:space="preserve">Zastępca Przewodniczącego </w:t>
      </w:r>
      <w:r w:rsidR="00035D45" w:rsidRPr="000169C1">
        <w:rPr>
          <w:rFonts w:ascii="Calibri Light" w:hAnsi="Calibri Light" w:cs="Calibri Light"/>
          <w:sz w:val="24"/>
          <w:szCs w:val="24"/>
        </w:rPr>
        <w:t>–</w:t>
      </w:r>
      <w:r w:rsidRPr="000169C1">
        <w:rPr>
          <w:rFonts w:ascii="Calibri Light" w:hAnsi="Calibri Light" w:cs="Calibri Light"/>
          <w:sz w:val="24"/>
          <w:szCs w:val="24"/>
        </w:rPr>
        <w:t xml:space="preserve"> </w:t>
      </w:r>
      <w:r w:rsidR="004B052A" w:rsidRPr="000169C1">
        <w:rPr>
          <w:rFonts w:ascii="Calibri Light" w:hAnsi="Calibri Light" w:cs="Calibri Light"/>
          <w:sz w:val="24"/>
          <w:szCs w:val="24"/>
        </w:rPr>
        <w:t>RENATA BOCIAN</w:t>
      </w:r>
    </w:p>
    <w:p w:rsidR="00072435" w:rsidRPr="000169C1" w:rsidRDefault="00072435" w:rsidP="00CB7281">
      <w:pPr>
        <w:pStyle w:val="Akapitzlist"/>
        <w:numPr>
          <w:ilvl w:val="0"/>
          <w:numId w:val="18"/>
        </w:numPr>
        <w:tabs>
          <w:tab w:val="decimal" w:pos="216"/>
          <w:tab w:val="decimal" w:pos="288"/>
        </w:tabs>
        <w:spacing w:line="360" w:lineRule="auto"/>
        <w:ind w:left="0"/>
        <w:rPr>
          <w:rFonts w:ascii="Calibri Light" w:hAnsi="Calibri Light" w:cs="Calibri Light"/>
          <w:sz w:val="24"/>
          <w:szCs w:val="24"/>
        </w:rPr>
      </w:pPr>
      <w:r w:rsidRPr="000169C1">
        <w:rPr>
          <w:rFonts w:ascii="Calibri Light" w:hAnsi="Calibri Light" w:cs="Calibri Light"/>
          <w:sz w:val="24"/>
          <w:szCs w:val="24"/>
        </w:rPr>
        <w:t xml:space="preserve">Członek </w:t>
      </w:r>
      <w:r w:rsidR="00035D45" w:rsidRPr="000169C1">
        <w:rPr>
          <w:rFonts w:ascii="Calibri Light" w:hAnsi="Calibri Light" w:cs="Calibri Light"/>
          <w:sz w:val="24"/>
          <w:szCs w:val="24"/>
        </w:rPr>
        <w:t>–</w:t>
      </w:r>
      <w:r w:rsidRPr="000169C1">
        <w:rPr>
          <w:rFonts w:ascii="Calibri Light" w:hAnsi="Calibri Light" w:cs="Calibri Light"/>
          <w:sz w:val="24"/>
          <w:szCs w:val="24"/>
        </w:rPr>
        <w:t xml:space="preserve"> </w:t>
      </w:r>
      <w:r w:rsidR="00035D45" w:rsidRPr="000169C1">
        <w:rPr>
          <w:rFonts w:ascii="Calibri Light" w:hAnsi="Calibri Light" w:cs="Calibri Light"/>
          <w:sz w:val="24"/>
          <w:szCs w:val="24"/>
        </w:rPr>
        <w:t>KAROL DZIUBA</w:t>
      </w:r>
    </w:p>
    <w:p w:rsidR="003651C1" w:rsidRPr="000169C1" w:rsidRDefault="003651C1" w:rsidP="00CB7281">
      <w:pPr>
        <w:pStyle w:val="Akapitzlist"/>
        <w:numPr>
          <w:ilvl w:val="0"/>
          <w:numId w:val="18"/>
        </w:numPr>
        <w:tabs>
          <w:tab w:val="decimal" w:pos="216"/>
          <w:tab w:val="decimal" w:pos="288"/>
        </w:tabs>
        <w:spacing w:line="360" w:lineRule="auto"/>
        <w:ind w:left="0"/>
        <w:rPr>
          <w:rFonts w:ascii="Calibri Light" w:hAnsi="Calibri Light" w:cs="Calibri Light"/>
          <w:sz w:val="24"/>
          <w:szCs w:val="24"/>
        </w:rPr>
      </w:pPr>
      <w:r w:rsidRPr="000169C1">
        <w:rPr>
          <w:rFonts w:ascii="Calibri Light" w:hAnsi="Calibri Light" w:cs="Calibri Light"/>
          <w:sz w:val="24"/>
          <w:szCs w:val="24"/>
        </w:rPr>
        <w:t xml:space="preserve">Członek – </w:t>
      </w:r>
      <w:r w:rsidR="007331CC" w:rsidRPr="000169C1">
        <w:rPr>
          <w:rFonts w:ascii="Calibri Light" w:hAnsi="Calibri Light" w:cs="Calibri Light"/>
          <w:sz w:val="24"/>
          <w:szCs w:val="24"/>
        </w:rPr>
        <w:t>JAROSŁAW MICHALSKI</w:t>
      </w:r>
    </w:p>
    <w:p w:rsidR="003651C1" w:rsidRPr="000169C1" w:rsidRDefault="003651C1" w:rsidP="00CB7281">
      <w:pPr>
        <w:pStyle w:val="Akapitzlist"/>
        <w:numPr>
          <w:ilvl w:val="0"/>
          <w:numId w:val="18"/>
        </w:numPr>
        <w:tabs>
          <w:tab w:val="decimal" w:pos="216"/>
          <w:tab w:val="decimal" w:pos="288"/>
        </w:tabs>
        <w:spacing w:line="360" w:lineRule="auto"/>
        <w:ind w:left="0"/>
        <w:rPr>
          <w:rFonts w:ascii="Calibri Light" w:hAnsi="Calibri Light" w:cs="Calibri Light"/>
          <w:sz w:val="24"/>
          <w:szCs w:val="24"/>
        </w:rPr>
      </w:pPr>
      <w:r w:rsidRPr="000169C1">
        <w:rPr>
          <w:rFonts w:ascii="Calibri Light" w:hAnsi="Calibri Light" w:cs="Calibri Light"/>
          <w:sz w:val="24"/>
          <w:szCs w:val="24"/>
        </w:rPr>
        <w:t xml:space="preserve">Członek – </w:t>
      </w:r>
      <w:r w:rsidR="007331CC" w:rsidRPr="000169C1">
        <w:rPr>
          <w:rFonts w:ascii="Calibri Light" w:hAnsi="Calibri Light" w:cs="Calibri Light"/>
          <w:sz w:val="24"/>
          <w:szCs w:val="24"/>
        </w:rPr>
        <w:t>JOLANTA BILSKA</w:t>
      </w:r>
    </w:p>
    <w:p w:rsidR="004B052A" w:rsidRPr="000169C1" w:rsidRDefault="004B052A" w:rsidP="00CB7281">
      <w:pPr>
        <w:pStyle w:val="Akapitzlist"/>
        <w:tabs>
          <w:tab w:val="decimal" w:pos="216"/>
          <w:tab w:val="decimal" w:pos="288"/>
        </w:tabs>
        <w:spacing w:line="360" w:lineRule="auto"/>
        <w:ind w:left="0"/>
        <w:rPr>
          <w:rFonts w:ascii="Calibri Light" w:hAnsi="Calibri Light" w:cs="Calibri Light"/>
          <w:sz w:val="24"/>
          <w:szCs w:val="24"/>
        </w:rPr>
      </w:pPr>
    </w:p>
    <w:p w:rsidR="00072435" w:rsidRPr="000169C1" w:rsidRDefault="00072435" w:rsidP="00CB7281">
      <w:pPr>
        <w:pStyle w:val="Akapitzlist"/>
        <w:tabs>
          <w:tab w:val="decimal" w:pos="0"/>
          <w:tab w:val="decimal" w:pos="216"/>
        </w:tabs>
        <w:spacing w:line="360" w:lineRule="auto"/>
        <w:ind w:left="0"/>
        <w:rPr>
          <w:rFonts w:ascii="Calibri Light" w:hAnsi="Calibri Light" w:cs="Calibri Light"/>
          <w:color w:val="000000"/>
          <w:sz w:val="24"/>
          <w:szCs w:val="24"/>
        </w:rPr>
      </w:pPr>
      <w:r w:rsidRPr="000169C1">
        <w:rPr>
          <w:rFonts w:ascii="Calibri Light" w:hAnsi="Calibri Light" w:cs="Calibri Light"/>
          <w:sz w:val="24"/>
          <w:szCs w:val="24"/>
        </w:rPr>
        <w:t xml:space="preserve">2. </w:t>
      </w:r>
      <w:r w:rsidRPr="000169C1">
        <w:rPr>
          <w:rFonts w:ascii="Calibri Light" w:hAnsi="Calibri Light" w:cs="Calibri Light"/>
          <w:color w:val="000000"/>
          <w:sz w:val="24"/>
          <w:szCs w:val="24"/>
        </w:rPr>
        <w:t xml:space="preserve">Komisja </w:t>
      </w:r>
      <w:r w:rsidRPr="000169C1">
        <w:rPr>
          <w:rFonts w:ascii="Calibri Light" w:hAnsi="Calibri Light" w:cs="Calibri Light"/>
          <w:sz w:val="24"/>
          <w:szCs w:val="24"/>
        </w:rPr>
        <w:t>ds. wyceny, likwidacji</w:t>
      </w:r>
      <w:r w:rsidRPr="000169C1">
        <w:rPr>
          <w:rFonts w:ascii="Calibri Light" w:hAnsi="Calibri Light" w:cs="Calibri Light"/>
          <w:color w:val="000000"/>
          <w:sz w:val="24"/>
          <w:szCs w:val="24"/>
        </w:rPr>
        <w:t xml:space="preserve"> i kasacji, o której mowa w</w:t>
      </w:r>
      <w:r w:rsidR="00C5727E" w:rsidRPr="000169C1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0169C1">
        <w:rPr>
          <w:rFonts w:ascii="Calibri Light" w:hAnsi="Calibri Light" w:cs="Calibri Light"/>
          <w:color w:val="000000"/>
          <w:sz w:val="24"/>
          <w:szCs w:val="24"/>
        </w:rPr>
        <w:t>ust. 1 zarządzenia w terminie do</w:t>
      </w:r>
      <w:r w:rsidR="00CB7281">
        <w:rPr>
          <w:rFonts w:ascii="Calibri Light" w:hAnsi="Calibri Light" w:cs="Calibri Light"/>
          <w:color w:val="000000"/>
          <w:sz w:val="24"/>
          <w:szCs w:val="24"/>
        </w:rPr>
        <w:t> </w:t>
      </w:r>
      <w:r w:rsidRPr="000169C1">
        <w:rPr>
          <w:rFonts w:ascii="Calibri Light" w:hAnsi="Calibri Light" w:cs="Calibri Light"/>
          <w:color w:val="000000"/>
          <w:sz w:val="24"/>
          <w:szCs w:val="24"/>
        </w:rPr>
        <w:t xml:space="preserve">dnia </w:t>
      </w:r>
      <w:r w:rsidR="007331CC" w:rsidRPr="000169C1">
        <w:rPr>
          <w:rFonts w:ascii="Calibri Light" w:hAnsi="Calibri Light" w:cs="Calibri Light"/>
          <w:sz w:val="24"/>
          <w:szCs w:val="24"/>
        </w:rPr>
        <w:t>22 listopada</w:t>
      </w:r>
      <w:r w:rsidR="003651C1" w:rsidRPr="000169C1">
        <w:rPr>
          <w:rFonts w:ascii="Calibri Light" w:hAnsi="Calibri Light" w:cs="Calibri Light"/>
          <w:sz w:val="24"/>
          <w:szCs w:val="24"/>
        </w:rPr>
        <w:t xml:space="preserve"> 2024</w:t>
      </w:r>
      <w:r w:rsidR="005D4090" w:rsidRPr="000169C1">
        <w:rPr>
          <w:rFonts w:ascii="Calibri Light" w:hAnsi="Calibri Light" w:cs="Calibri Light"/>
          <w:sz w:val="24"/>
          <w:szCs w:val="24"/>
        </w:rPr>
        <w:t xml:space="preserve"> </w:t>
      </w:r>
      <w:r w:rsidR="00035D45" w:rsidRPr="000169C1">
        <w:rPr>
          <w:rFonts w:ascii="Calibri Light" w:hAnsi="Calibri Light" w:cs="Calibri Light"/>
          <w:color w:val="000000"/>
          <w:sz w:val="24"/>
          <w:szCs w:val="24"/>
        </w:rPr>
        <w:t>r</w:t>
      </w:r>
      <w:r w:rsidR="001C4229" w:rsidRPr="000169C1">
        <w:rPr>
          <w:rFonts w:ascii="Calibri Light" w:hAnsi="Calibri Light" w:cs="Calibri Light"/>
          <w:color w:val="000000"/>
          <w:sz w:val="24"/>
          <w:szCs w:val="24"/>
        </w:rPr>
        <w:t>oku</w:t>
      </w:r>
      <w:r w:rsidRPr="000169C1">
        <w:rPr>
          <w:rFonts w:ascii="Calibri Light" w:hAnsi="Calibri Light" w:cs="Calibri Light"/>
          <w:color w:val="000000"/>
          <w:sz w:val="24"/>
          <w:szCs w:val="24"/>
        </w:rPr>
        <w:t xml:space="preserve"> sporządzi protokół likwidacyjny z przeprowadzonej oceny</w:t>
      </w:r>
      <w:r w:rsidR="00480808" w:rsidRPr="000169C1">
        <w:rPr>
          <w:rFonts w:ascii="Calibri Light" w:hAnsi="Calibri Light" w:cs="Calibri Light"/>
          <w:color w:val="000000"/>
          <w:sz w:val="24"/>
          <w:szCs w:val="24"/>
        </w:rPr>
        <w:t xml:space="preserve"> przydatności</w:t>
      </w:r>
      <w:r w:rsidRPr="000169C1">
        <w:rPr>
          <w:rFonts w:ascii="Calibri Light" w:hAnsi="Calibri Light" w:cs="Calibri Light"/>
          <w:color w:val="000000"/>
          <w:sz w:val="24"/>
          <w:szCs w:val="24"/>
        </w:rPr>
        <w:t xml:space="preserve"> składników majątku Ośrodka. W protokole Komisja określi wykaz zużytych lub zbędnych składników majątku, z uzasadnieniem zakwalifikowania tych składników do kategorii majątku zużytego lub zbędnego wraz z propozycją sposobu zagospodarowania tych </w:t>
      </w:r>
      <w:r w:rsidRPr="000169C1">
        <w:rPr>
          <w:rFonts w:ascii="Calibri Light" w:hAnsi="Calibri Light" w:cs="Calibri Light"/>
          <w:color w:val="000000"/>
          <w:sz w:val="24"/>
          <w:szCs w:val="24"/>
        </w:rPr>
        <w:lastRenderedPageBreak/>
        <w:t>składników.</w:t>
      </w:r>
      <w:r w:rsidRPr="000169C1">
        <w:rPr>
          <w:rFonts w:ascii="Calibri Light" w:hAnsi="Calibri Light" w:cs="Calibri Light"/>
          <w:sz w:val="24"/>
          <w:szCs w:val="24"/>
        </w:rPr>
        <w:t xml:space="preserve"> </w:t>
      </w:r>
      <w:r w:rsidRPr="000169C1">
        <w:rPr>
          <w:rFonts w:ascii="Calibri Light" w:hAnsi="Calibri Light" w:cs="Calibri Light"/>
          <w:color w:val="000000"/>
          <w:sz w:val="24"/>
          <w:szCs w:val="24"/>
        </w:rPr>
        <w:t>O zakwalifikowaniu składnika majątku do kategorii majątku zbędnego lub zużytego oraz</w:t>
      </w:r>
      <w:r w:rsidR="00480808" w:rsidRPr="000169C1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0169C1">
        <w:rPr>
          <w:rFonts w:ascii="Calibri Light" w:hAnsi="Calibri Light" w:cs="Calibri Light"/>
          <w:color w:val="000000"/>
          <w:sz w:val="24"/>
          <w:szCs w:val="24"/>
        </w:rPr>
        <w:t>o sposobie jego zagospodarowania decyduje Dyrektor Ośrodka.</w:t>
      </w:r>
    </w:p>
    <w:p w:rsidR="00FC1701" w:rsidRPr="00CB7281" w:rsidRDefault="00FC1701" w:rsidP="00CB7281">
      <w:pPr>
        <w:pStyle w:val="Nagwek2"/>
        <w:rPr>
          <w:rFonts w:ascii="Calibri Light" w:hAnsi="Calibri Light" w:cs="Calibri Light"/>
          <w:b/>
          <w:sz w:val="32"/>
          <w:szCs w:val="32"/>
        </w:rPr>
      </w:pPr>
      <w:r w:rsidRPr="00CB7281">
        <w:rPr>
          <w:rFonts w:ascii="Calibri Light" w:hAnsi="Calibri Light" w:cs="Calibri Light"/>
          <w:b/>
          <w:sz w:val="32"/>
          <w:szCs w:val="32"/>
        </w:rPr>
        <w:t>§ 2</w:t>
      </w:r>
    </w:p>
    <w:p w:rsidR="00035D45" w:rsidRPr="000169C1" w:rsidRDefault="00480808" w:rsidP="00CB7281">
      <w:pPr>
        <w:tabs>
          <w:tab w:val="left" w:pos="3225"/>
        </w:tabs>
        <w:spacing w:line="360" w:lineRule="auto"/>
        <w:rPr>
          <w:rFonts w:ascii="Calibri Light" w:hAnsi="Calibri Light" w:cs="Calibri Light"/>
          <w:sz w:val="24"/>
          <w:szCs w:val="24"/>
        </w:rPr>
      </w:pPr>
      <w:r w:rsidRPr="000169C1">
        <w:rPr>
          <w:rFonts w:ascii="Calibri Light" w:hAnsi="Calibri Light" w:cs="Calibri Light"/>
          <w:sz w:val="24"/>
          <w:szCs w:val="24"/>
        </w:rPr>
        <w:t xml:space="preserve">1. Zobowiązuję bezpośrednich użytkowników składników majątku, którym powierzono pieczę nad określoną grupą składników majątku Ośrodka do dokonania oceny przydatności posiadanych składników majątku i w razie stwierdzenia braku przydatności gospodarczej poszczególnych składników majątku do złożenia do dnia </w:t>
      </w:r>
      <w:r w:rsidR="007331CC" w:rsidRPr="000169C1">
        <w:rPr>
          <w:rFonts w:ascii="Calibri Light" w:hAnsi="Calibri Light" w:cs="Calibri Light"/>
          <w:sz w:val="24"/>
          <w:szCs w:val="24"/>
        </w:rPr>
        <w:t>30 października</w:t>
      </w:r>
      <w:r w:rsidR="003651C1" w:rsidRPr="000169C1">
        <w:rPr>
          <w:rFonts w:ascii="Calibri Light" w:hAnsi="Calibri Light" w:cs="Calibri Light"/>
          <w:sz w:val="24"/>
          <w:szCs w:val="24"/>
        </w:rPr>
        <w:t xml:space="preserve"> 2024</w:t>
      </w:r>
      <w:r w:rsidR="00035D45" w:rsidRPr="000169C1">
        <w:rPr>
          <w:rFonts w:ascii="Calibri Light" w:hAnsi="Calibri Light" w:cs="Calibri Light"/>
          <w:sz w:val="24"/>
          <w:szCs w:val="24"/>
        </w:rPr>
        <w:t xml:space="preserve"> </w:t>
      </w:r>
      <w:r w:rsidR="005C3853" w:rsidRPr="000169C1">
        <w:rPr>
          <w:rFonts w:ascii="Calibri Light" w:hAnsi="Calibri Light" w:cs="Calibri Light"/>
          <w:sz w:val="24"/>
          <w:szCs w:val="24"/>
        </w:rPr>
        <w:t>roku</w:t>
      </w:r>
      <w:r w:rsidRPr="000169C1">
        <w:rPr>
          <w:rFonts w:ascii="Calibri Light" w:hAnsi="Calibri Light" w:cs="Calibri Light"/>
          <w:sz w:val="24"/>
          <w:szCs w:val="24"/>
        </w:rPr>
        <w:t xml:space="preserve"> pisemnego wniosku według wzoru stanowiącego załącznik Nr 2 do zarządzenia Nr 11/2018 Dyrektora Ośrodka</w:t>
      </w:r>
      <w:r w:rsidR="00315D1B" w:rsidRPr="000169C1">
        <w:rPr>
          <w:rFonts w:ascii="Calibri Light" w:hAnsi="Calibri Light" w:cs="Calibri Light"/>
          <w:sz w:val="24"/>
          <w:szCs w:val="24"/>
        </w:rPr>
        <w:t xml:space="preserve"> z dnia </w:t>
      </w:r>
      <w:r w:rsidR="00130E78" w:rsidRPr="000169C1">
        <w:rPr>
          <w:rFonts w:ascii="Calibri Light" w:hAnsi="Calibri Light" w:cs="Calibri Light"/>
          <w:sz w:val="24"/>
          <w:szCs w:val="24"/>
        </w:rPr>
        <w:t>13 listopada 2018 roku</w:t>
      </w:r>
      <w:r w:rsidR="00035D45" w:rsidRPr="000169C1">
        <w:rPr>
          <w:rFonts w:ascii="Calibri Light" w:hAnsi="Calibri Light" w:cs="Calibri Light"/>
          <w:sz w:val="24"/>
          <w:szCs w:val="24"/>
        </w:rPr>
        <w:t xml:space="preserve"> w</w:t>
      </w:r>
      <w:r w:rsidR="00D87901" w:rsidRPr="000169C1">
        <w:rPr>
          <w:rFonts w:ascii="Calibri Light" w:hAnsi="Calibri Light" w:cs="Calibri Light"/>
          <w:sz w:val="24"/>
          <w:szCs w:val="24"/>
          <w:lang w:eastAsia="pl-PL"/>
        </w:rPr>
        <w:t xml:space="preserve"> sprawie wprowadzenia Regulaminu </w:t>
      </w:r>
      <w:r w:rsidR="00D87901" w:rsidRPr="000169C1">
        <w:rPr>
          <w:rFonts w:ascii="Calibri Light" w:hAnsi="Calibri Light" w:cs="Calibri Light"/>
          <w:sz w:val="24"/>
          <w:szCs w:val="24"/>
        </w:rPr>
        <w:t>pracy Komisji oraz zasad przeprowadzania wyceny, likwidacji i kasacji składników majątku w Ośrodku Rehabilitacji Dzieci Niepełnosprawnych w Tomaszowie Mazowieckim</w:t>
      </w:r>
      <w:r w:rsidR="0088284A" w:rsidRPr="000169C1">
        <w:rPr>
          <w:rFonts w:ascii="Calibri Light" w:hAnsi="Calibri Light" w:cs="Calibri Light"/>
          <w:sz w:val="24"/>
          <w:szCs w:val="24"/>
        </w:rPr>
        <w:t>.</w:t>
      </w:r>
    </w:p>
    <w:p w:rsidR="00C5727E" w:rsidRPr="000169C1" w:rsidRDefault="00C5727E" w:rsidP="00CB7281">
      <w:pPr>
        <w:spacing w:line="360" w:lineRule="auto"/>
        <w:contextualSpacing/>
        <w:rPr>
          <w:rFonts w:ascii="Calibri Light" w:hAnsi="Calibri Light" w:cs="Calibri Light"/>
          <w:color w:val="000000"/>
          <w:sz w:val="24"/>
          <w:szCs w:val="24"/>
        </w:rPr>
      </w:pPr>
      <w:r w:rsidRPr="000169C1">
        <w:rPr>
          <w:rFonts w:ascii="Calibri Light" w:hAnsi="Calibri Light" w:cs="Calibri Light"/>
          <w:color w:val="000000"/>
          <w:sz w:val="24"/>
          <w:szCs w:val="24"/>
        </w:rPr>
        <w:t xml:space="preserve">2. </w:t>
      </w:r>
      <w:r w:rsidRPr="000169C1">
        <w:rPr>
          <w:rFonts w:ascii="Calibri Light" w:hAnsi="Calibri Light" w:cs="Calibri Light"/>
          <w:sz w:val="24"/>
          <w:szCs w:val="24"/>
        </w:rPr>
        <w:t>Zobowiązuję bezpośrednich użytkowników składników majątku, o których mowa w ust. 1</w:t>
      </w:r>
      <w:r w:rsidRPr="000169C1">
        <w:rPr>
          <w:rFonts w:ascii="Calibri Light" w:hAnsi="Calibri Light" w:cs="Calibri Light"/>
          <w:color w:val="000000"/>
          <w:sz w:val="24"/>
          <w:szCs w:val="24"/>
        </w:rPr>
        <w:t xml:space="preserve"> do przygotowania do likwidacji składników majątku objętych wnioskiem o przeprowadzenie likwidacji.</w:t>
      </w:r>
    </w:p>
    <w:p w:rsidR="00EC1F0D" w:rsidRPr="00CB7281" w:rsidRDefault="00EC1F0D" w:rsidP="00CB7281">
      <w:pPr>
        <w:pStyle w:val="Nagwek2"/>
        <w:rPr>
          <w:rFonts w:ascii="Calibri Light" w:hAnsi="Calibri Light" w:cs="Calibri Light"/>
          <w:b/>
          <w:color w:val="000000" w:themeColor="text1"/>
          <w:sz w:val="32"/>
          <w:szCs w:val="32"/>
        </w:rPr>
      </w:pPr>
      <w:r w:rsidRPr="00CB7281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§ </w:t>
      </w:r>
      <w:r w:rsidR="00B148E8" w:rsidRPr="00CB7281">
        <w:rPr>
          <w:rFonts w:ascii="Calibri Light" w:hAnsi="Calibri Light" w:cs="Calibri Light"/>
          <w:b/>
          <w:color w:val="000000" w:themeColor="text1"/>
          <w:sz w:val="32"/>
          <w:szCs w:val="32"/>
        </w:rPr>
        <w:t>3</w:t>
      </w:r>
    </w:p>
    <w:p w:rsidR="00A201BE" w:rsidRPr="000169C1" w:rsidRDefault="00A201BE" w:rsidP="00CB7281">
      <w:pPr>
        <w:spacing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0169C1">
        <w:rPr>
          <w:rFonts w:ascii="Calibri Light" w:hAnsi="Calibri Light" w:cs="Calibri Light"/>
          <w:sz w:val="24"/>
          <w:szCs w:val="24"/>
        </w:rPr>
        <w:t xml:space="preserve">Nadzór nad realizacją postanowień niniejszego zarządzenia powierzam Przewodniczącemu Komisji ds. wyceny, likwidacji i kasacji składników majątku Ośrodka, o której mowa w § 1 ust. 1 niniejszego zarządzenia. Członków Komisji czynię odpowiedzialnymi za właściwe, dokładne, rzetelne przeprowadzenie </w:t>
      </w:r>
      <w:r w:rsidRPr="000169C1">
        <w:rPr>
          <w:rFonts w:ascii="Calibri Light" w:hAnsi="Calibri Light" w:cs="Calibri Light"/>
          <w:color w:val="000000"/>
          <w:sz w:val="24"/>
          <w:szCs w:val="24"/>
        </w:rPr>
        <w:t xml:space="preserve">oceny przydatności składników </w:t>
      </w:r>
      <w:r w:rsidRPr="000169C1">
        <w:rPr>
          <w:rFonts w:ascii="Calibri Light" w:eastAsia="Times New Roman" w:hAnsi="Calibri Light" w:cs="Calibri Light"/>
          <w:sz w:val="24"/>
          <w:szCs w:val="24"/>
        </w:rPr>
        <w:t xml:space="preserve">majątku Ośrodka </w:t>
      </w:r>
      <w:r w:rsidRPr="000169C1">
        <w:rPr>
          <w:rFonts w:ascii="Calibri Light" w:hAnsi="Calibri Light" w:cs="Calibri Light"/>
          <w:color w:val="000000"/>
          <w:sz w:val="24"/>
          <w:szCs w:val="24"/>
        </w:rPr>
        <w:t>do dalszego użytkowania,</w:t>
      </w:r>
      <w:r w:rsidRPr="000169C1">
        <w:rPr>
          <w:rFonts w:ascii="Calibri Light" w:hAnsi="Calibri Light" w:cs="Calibri Light"/>
          <w:sz w:val="24"/>
          <w:szCs w:val="24"/>
        </w:rPr>
        <w:t xml:space="preserve"> zgodnie ze stanem faktycznym, a także za prawidłowe i rzetelne przeprowadzenie wyceny, likwidacji i kasacji </w:t>
      </w:r>
      <w:r w:rsidRPr="000169C1">
        <w:rPr>
          <w:rFonts w:ascii="Calibri Light" w:hAnsi="Calibri Light" w:cs="Calibri Light"/>
          <w:color w:val="000000"/>
          <w:sz w:val="24"/>
          <w:szCs w:val="24"/>
        </w:rPr>
        <w:t>wskazanej grupy składników majątku Ośrodka.</w:t>
      </w:r>
    </w:p>
    <w:p w:rsidR="00BF1805" w:rsidRPr="00CB7281" w:rsidRDefault="00DC18E1" w:rsidP="00CB7281">
      <w:pPr>
        <w:pStyle w:val="Nagwek2"/>
        <w:rPr>
          <w:rFonts w:ascii="Calibri Light" w:hAnsi="Calibri Light" w:cs="Calibri Light"/>
          <w:b/>
          <w:sz w:val="32"/>
          <w:szCs w:val="32"/>
        </w:rPr>
      </w:pPr>
      <w:r w:rsidRPr="00CB7281">
        <w:rPr>
          <w:rFonts w:ascii="Calibri Light" w:hAnsi="Calibri Light" w:cs="Calibri Light"/>
          <w:b/>
          <w:sz w:val="32"/>
          <w:szCs w:val="32"/>
        </w:rPr>
        <w:t xml:space="preserve">§ </w:t>
      </w:r>
      <w:r w:rsidR="00A201BE" w:rsidRPr="00CB7281">
        <w:rPr>
          <w:rFonts w:ascii="Calibri Light" w:hAnsi="Calibri Light" w:cs="Calibri Light"/>
          <w:b/>
          <w:sz w:val="32"/>
          <w:szCs w:val="32"/>
        </w:rPr>
        <w:t>4</w:t>
      </w:r>
    </w:p>
    <w:p w:rsidR="00CB7281" w:rsidRDefault="008C198C" w:rsidP="00CB7281">
      <w:pPr>
        <w:spacing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0169C1">
        <w:rPr>
          <w:rFonts w:ascii="Calibri Light" w:hAnsi="Calibri Light" w:cs="Calibri Light"/>
          <w:sz w:val="24"/>
          <w:szCs w:val="24"/>
        </w:rPr>
        <w:t>Zasady pracy Komisji oraz zasady przeprowadzania</w:t>
      </w:r>
      <w:r w:rsidR="00D01332" w:rsidRPr="000169C1">
        <w:rPr>
          <w:rFonts w:ascii="Calibri Light" w:hAnsi="Calibri Light" w:cs="Calibri Light"/>
          <w:sz w:val="24"/>
          <w:szCs w:val="24"/>
        </w:rPr>
        <w:t xml:space="preserve"> </w:t>
      </w:r>
      <w:r w:rsidR="00D01332" w:rsidRPr="000169C1">
        <w:rPr>
          <w:rFonts w:ascii="Calibri Light" w:hAnsi="Calibri Light" w:cs="Calibri Light"/>
          <w:color w:val="000000"/>
          <w:sz w:val="24"/>
          <w:szCs w:val="24"/>
        </w:rPr>
        <w:t>oceny przydatności, a także</w:t>
      </w:r>
      <w:r w:rsidRPr="000169C1">
        <w:rPr>
          <w:rFonts w:ascii="Calibri Light" w:hAnsi="Calibri Light" w:cs="Calibri Light"/>
          <w:sz w:val="24"/>
          <w:szCs w:val="24"/>
        </w:rPr>
        <w:t xml:space="preserve"> wyceny, likwidacji i kasacji składników majątku </w:t>
      </w:r>
      <w:r w:rsidR="00D01332" w:rsidRPr="000169C1">
        <w:rPr>
          <w:rFonts w:ascii="Calibri Light" w:hAnsi="Calibri Light" w:cs="Calibri Light"/>
          <w:sz w:val="24"/>
          <w:szCs w:val="24"/>
        </w:rPr>
        <w:t xml:space="preserve">Ośrodka </w:t>
      </w:r>
      <w:r w:rsidRPr="000169C1">
        <w:rPr>
          <w:rFonts w:ascii="Calibri Light" w:hAnsi="Calibri Light" w:cs="Calibri Light"/>
          <w:sz w:val="24"/>
          <w:szCs w:val="24"/>
        </w:rPr>
        <w:t>określa</w:t>
      </w:r>
      <w:r w:rsidR="00D01332" w:rsidRPr="000169C1">
        <w:rPr>
          <w:rFonts w:ascii="Calibri Light" w:hAnsi="Calibri Light" w:cs="Calibri Light"/>
          <w:sz w:val="24"/>
          <w:szCs w:val="24"/>
        </w:rPr>
        <w:t xml:space="preserve"> zarządzenie Nr 11/2018 Dyrektora Ośrodka z dnia </w:t>
      </w:r>
      <w:r w:rsidR="00130E78" w:rsidRPr="000169C1">
        <w:rPr>
          <w:rFonts w:ascii="Calibri Light" w:hAnsi="Calibri Light" w:cs="Calibri Light"/>
          <w:sz w:val="24"/>
          <w:szCs w:val="24"/>
        </w:rPr>
        <w:t>13 listopada 2018 roku</w:t>
      </w:r>
      <w:r w:rsidR="00035D45" w:rsidRPr="000169C1">
        <w:rPr>
          <w:rFonts w:ascii="Calibri Light" w:hAnsi="Calibri Light" w:cs="Calibri Light"/>
          <w:sz w:val="24"/>
          <w:szCs w:val="24"/>
        </w:rPr>
        <w:t xml:space="preserve"> w</w:t>
      </w:r>
      <w:r w:rsidR="00D01332" w:rsidRPr="000169C1">
        <w:rPr>
          <w:rFonts w:ascii="Calibri Light" w:hAnsi="Calibri Light" w:cs="Calibri Light"/>
          <w:sz w:val="24"/>
          <w:szCs w:val="24"/>
          <w:lang w:eastAsia="pl-PL"/>
        </w:rPr>
        <w:t xml:space="preserve"> sprawie wprowadzenia Regulaminu </w:t>
      </w:r>
      <w:r w:rsidR="00D01332" w:rsidRPr="000169C1">
        <w:rPr>
          <w:rFonts w:ascii="Calibri Light" w:hAnsi="Calibri Light" w:cs="Calibri Light"/>
          <w:sz w:val="24"/>
          <w:szCs w:val="24"/>
        </w:rPr>
        <w:t>pracy Komisji oraz zasad przeprowadzania wyceny, likwidacji i kasacji składników majątku w Ośrodku Rehabilitacji Dzieci Niepełnosprawnych w Tomaszowie Mazowieckim, w tym Regulamin stanowiący załącznik Nr 1 do ww. zarządzenia Nr 11/2018 Dyrektora Ośrodka</w:t>
      </w:r>
      <w:r w:rsidR="00E712BD" w:rsidRPr="000169C1">
        <w:rPr>
          <w:rFonts w:ascii="Calibri Light" w:hAnsi="Calibri Light" w:cs="Calibri Light"/>
          <w:sz w:val="24"/>
          <w:szCs w:val="24"/>
        </w:rPr>
        <w:t>.</w:t>
      </w:r>
    </w:p>
    <w:p w:rsidR="00CB7281" w:rsidRDefault="00CB7281" w:rsidP="00CB7281">
      <w:r>
        <w:br w:type="page"/>
      </w:r>
    </w:p>
    <w:p w:rsidR="00A201BE" w:rsidRPr="00CB7281" w:rsidRDefault="00E712BD" w:rsidP="00CB7281">
      <w:pPr>
        <w:spacing w:line="360" w:lineRule="auto"/>
        <w:contextualSpacing/>
        <w:rPr>
          <w:rFonts w:ascii="Calibri Light" w:hAnsi="Calibri Light" w:cs="Calibri Light"/>
          <w:b/>
          <w:sz w:val="32"/>
          <w:szCs w:val="32"/>
        </w:rPr>
      </w:pPr>
      <w:r w:rsidRPr="00CB7281">
        <w:rPr>
          <w:rFonts w:ascii="Calibri Light" w:hAnsi="Calibri Light" w:cs="Calibri Light"/>
          <w:b/>
          <w:sz w:val="32"/>
          <w:szCs w:val="32"/>
        </w:rPr>
        <w:lastRenderedPageBreak/>
        <w:t>§ 5</w:t>
      </w:r>
    </w:p>
    <w:p w:rsidR="006B4308" w:rsidRDefault="00C51069" w:rsidP="006B4308">
      <w:pPr>
        <w:spacing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0169C1">
        <w:rPr>
          <w:rFonts w:ascii="Calibri Light" w:hAnsi="Calibri Light" w:cs="Calibri Light"/>
          <w:color w:val="000000"/>
          <w:sz w:val="24"/>
          <w:szCs w:val="24"/>
        </w:rPr>
        <w:t xml:space="preserve">1. </w:t>
      </w:r>
      <w:r w:rsidRPr="000169C1">
        <w:rPr>
          <w:rFonts w:ascii="Calibri Light" w:hAnsi="Calibri Light" w:cs="Calibri Light"/>
          <w:sz w:val="24"/>
          <w:szCs w:val="24"/>
        </w:rPr>
        <w:t>Wykonanie zarządzenia powierzam pracownikom Ośrodka Rehabilitacji Dzieci Niepełnosprawnych w Tomaszowie Mazowieckim</w:t>
      </w:r>
      <w:r w:rsidR="00E712BD" w:rsidRPr="000169C1">
        <w:rPr>
          <w:rFonts w:ascii="Calibri Light" w:hAnsi="Calibri Light" w:cs="Calibri Light"/>
          <w:sz w:val="24"/>
          <w:szCs w:val="24"/>
        </w:rPr>
        <w:t>, zobowiązując ich do przestrzegania postanowień niniejszego zarządzenia</w:t>
      </w:r>
      <w:r w:rsidR="00CA41B4" w:rsidRPr="000169C1">
        <w:rPr>
          <w:rFonts w:ascii="Calibri Light" w:hAnsi="Calibri Light" w:cs="Calibri Light"/>
          <w:sz w:val="24"/>
          <w:szCs w:val="24"/>
        </w:rPr>
        <w:t xml:space="preserve"> oraz zarządzenia Nr 11/2018 Dyrektora Ośrodka z</w:t>
      </w:r>
      <w:r w:rsidR="00CB7281">
        <w:rPr>
          <w:rFonts w:ascii="Calibri Light" w:hAnsi="Calibri Light" w:cs="Calibri Light"/>
          <w:sz w:val="24"/>
          <w:szCs w:val="24"/>
        </w:rPr>
        <w:t> </w:t>
      </w:r>
      <w:r w:rsidR="00CA41B4" w:rsidRPr="000169C1">
        <w:rPr>
          <w:rFonts w:ascii="Calibri Light" w:hAnsi="Calibri Light" w:cs="Calibri Light"/>
          <w:sz w:val="24"/>
          <w:szCs w:val="24"/>
        </w:rPr>
        <w:t>dnia</w:t>
      </w:r>
      <w:r w:rsidR="00130E78" w:rsidRPr="000169C1">
        <w:rPr>
          <w:rFonts w:ascii="Calibri Light" w:hAnsi="Calibri Light" w:cs="Calibri Light"/>
          <w:sz w:val="24"/>
          <w:szCs w:val="24"/>
        </w:rPr>
        <w:t>13 listopada 2018 roku</w:t>
      </w:r>
      <w:r w:rsidR="00035D45" w:rsidRPr="000169C1">
        <w:rPr>
          <w:rFonts w:ascii="Calibri Light" w:hAnsi="Calibri Light" w:cs="Calibri Light"/>
          <w:sz w:val="24"/>
          <w:szCs w:val="24"/>
        </w:rPr>
        <w:t xml:space="preserve"> w </w:t>
      </w:r>
      <w:r w:rsidR="00CA41B4" w:rsidRPr="000169C1">
        <w:rPr>
          <w:rFonts w:ascii="Calibri Light" w:hAnsi="Calibri Light" w:cs="Calibri Light"/>
          <w:sz w:val="24"/>
          <w:szCs w:val="24"/>
          <w:lang w:eastAsia="pl-PL"/>
        </w:rPr>
        <w:t xml:space="preserve">sprawie wprowadzenia Regulaminu </w:t>
      </w:r>
      <w:r w:rsidR="00CA41B4" w:rsidRPr="000169C1">
        <w:rPr>
          <w:rFonts w:ascii="Calibri Light" w:hAnsi="Calibri Light" w:cs="Calibri Light"/>
          <w:sz w:val="24"/>
          <w:szCs w:val="24"/>
        </w:rPr>
        <w:t>pracy Komisji oraz zasad przeprowadzania wyceny, likwidacji i kasacji składników majątku w Ośrodku Rehabilitacji Dzieci Niepełnosprawnych w Tomaszowie Mazowieckim</w:t>
      </w:r>
      <w:r w:rsidR="006B4308">
        <w:rPr>
          <w:rFonts w:ascii="Calibri Light" w:hAnsi="Calibri Light" w:cs="Calibri Light"/>
          <w:sz w:val="24"/>
          <w:szCs w:val="24"/>
        </w:rPr>
        <w:t>.</w:t>
      </w:r>
    </w:p>
    <w:p w:rsidR="00341F2B" w:rsidRPr="000169C1" w:rsidRDefault="00341F2B" w:rsidP="006B4308">
      <w:pPr>
        <w:spacing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0169C1">
        <w:rPr>
          <w:rFonts w:ascii="Calibri Light" w:hAnsi="Calibri Light" w:cs="Calibri Light"/>
          <w:color w:val="000000"/>
          <w:sz w:val="24"/>
          <w:szCs w:val="24"/>
        </w:rPr>
        <w:t xml:space="preserve">2. </w:t>
      </w:r>
      <w:r w:rsidRPr="000169C1">
        <w:rPr>
          <w:rFonts w:ascii="Calibri Light" w:hAnsi="Calibri Light" w:cs="Calibri Light"/>
          <w:sz w:val="24"/>
          <w:szCs w:val="24"/>
        </w:rPr>
        <w:t>Zobowiązuję bezpośrednich przełożonych do zapoznania podległych im pracowników z</w:t>
      </w:r>
      <w:r w:rsidR="00CB7281">
        <w:rPr>
          <w:rFonts w:ascii="Calibri Light" w:hAnsi="Calibri Light" w:cs="Calibri Light"/>
          <w:sz w:val="24"/>
          <w:szCs w:val="24"/>
        </w:rPr>
        <w:t> </w:t>
      </w:r>
      <w:r w:rsidRPr="000169C1">
        <w:rPr>
          <w:rFonts w:ascii="Calibri Light" w:hAnsi="Calibri Light" w:cs="Calibri Light"/>
          <w:sz w:val="24"/>
          <w:szCs w:val="24"/>
        </w:rPr>
        <w:t>treścią niniejszego zarządzenia.</w:t>
      </w:r>
    </w:p>
    <w:p w:rsidR="00F72F27" w:rsidRPr="006B4308" w:rsidRDefault="00F72F27" w:rsidP="006B4308">
      <w:pPr>
        <w:pStyle w:val="Nagwek2"/>
        <w:rPr>
          <w:rFonts w:ascii="Calibri Light" w:hAnsi="Calibri Light" w:cs="Calibri Light"/>
          <w:b/>
          <w:sz w:val="32"/>
          <w:szCs w:val="32"/>
        </w:rPr>
      </w:pPr>
      <w:r w:rsidRPr="006B4308">
        <w:rPr>
          <w:rFonts w:ascii="Calibri Light" w:hAnsi="Calibri Light" w:cs="Calibri Light"/>
          <w:b/>
          <w:sz w:val="32"/>
          <w:szCs w:val="32"/>
        </w:rPr>
        <w:t xml:space="preserve">§ </w:t>
      </w:r>
      <w:r w:rsidR="00B148E8" w:rsidRPr="006B4308">
        <w:rPr>
          <w:rFonts w:ascii="Calibri Light" w:hAnsi="Calibri Light" w:cs="Calibri Light"/>
          <w:b/>
          <w:sz w:val="32"/>
          <w:szCs w:val="32"/>
        </w:rPr>
        <w:t>6</w:t>
      </w:r>
    </w:p>
    <w:p w:rsidR="007331CC" w:rsidRPr="000169C1" w:rsidRDefault="00DF7B35" w:rsidP="006B4308">
      <w:pPr>
        <w:tabs>
          <w:tab w:val="left" w:pos="6600"/>
        </w:tabs>
        <w:spacing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0169C1">
        <w:rPr>
          <w:rFonts w:ascii="Calibri Light" w:eastAsia="Times New Roman" w:hAnsi="Calibri Light" w:cs="Calibri Light"/>
          <w:sz w:val="24"/>
          <w:szCs w:val="24"/>
        </w:rPr>
        <w:t>Zarządzenie wchodzi w życie z dniem podpisania.</w:t>
      </w:r>
      <w:r w:rsidR="006B4308">
        <w:rPr>
          <w:rFonts w:ascii="Calibri Light" w:eastAsia="Times New Roman" w:hAnsi="Calibri Light" w:cs="Calibri Light"/>
          <w:sz w:val="24"/>
          <w:szCs w:val="24"/>
        </w:rPr>
        <w:br/>
      </w:r>
      <w:r w:rsidR="006B4308">
        <w:rPr>
          <w:rFonts w:ascii="Calibri Light" w:eastAsia="Times New Roman" w:hAnsi="Calibri Light" w:cs="Calibri Light"/>
          <w:sz w:val="24"/>
          <w:szCs w:val="24"/>
        </w:rPr>
        <w:br/>
      </w:r>
      <w:r w:rsidR="007331CC" w:rsidRPr="000169C1">
        <w:rPr>
          <w:rFonts w:ascii="Calibri Light" w:eastAsia="Times New Roman" w:hAnsi="Calibri Light" w:cs="Calibri Light"/>
          <w:sz w:val="24"/>
          <w:szCs w:val="24"/>
        </w:rPr>
        <w:t>Marta Goździk</w:t>
      </w:r>
      <w:r w:rsidR="006B4308">
        <w:rPr>
          <w:rFonts w:ascii="Calibri Light" w:eastAsia="Times New Roman" w:hAnsi="Calibri Light" w:cs="Calibri Light"/>
          <w:sz w:val="24"/>
          <w:szCs w:val="24"/>
        </w:rPr>
        <w:br/>
      </w:r>
      <w:r w:rsidR="007331CC" w:rsidRPr="000169C1">
        <w:rPr>
          <w:rFonts w:ascii="Calibri Light" w:eastAsia="Times New Roman" w:hAnsi="Calibri Light" w:cs="Calibri Light"/>
          <w:sz w:val="24"/>
          <w:szCs w:val="24"/>
        </w:rPr>
        <w:t>Dyrektor Ośrodka Rehabil</w:t>
      </w:r>
      <w:r w:rsidR="006B4308">
        <w:rPr>
          <w:rFonts w:ascii="Calibri Light" w:eastAsia="Times New Roman" w:hAnsi="Calibri Light" w:cs="Calibri Light"/>
          <w:sz w:val="24"/>
          <w:szCs w:val="24"/>
        </w:rPr>
        <w:t>itacji Dzieci Niepełnosprawnych</w:t>
      </w:r>
      <w:r w:rsidR="006B4308">
        <w:rPr>
          <w:rFonts w:ascii="Calibri Light" w:eastAsia="Times New Roman" w:hAnsi="Calibri Light" w:cs="Calibri Light"/>
          <w:sz w:val="24"/>
          <w:szCs w:val="24"/>
        </w:rPr>
        <w:br/>
      </w:r>
      <w:r w:rsidR="007331CC" w:rsidRPr="000169C1">
        <w:rPr>
          <w:rFonts w:ascii="Calibri Light" w:eastAsia="Times New Roman" w:hAnsi="Calibri Light" w:cs="Calibri Light"/>
          <w:sz w:val="24"/>
          <w:szCs w:val="24"/>
        </w:rPr>
        <w:t>w Tomaszowie Mazowieckim</w:t>
      </w:r>
      <w:bookmarkStart w:id="0" w:name="_GoBack"/>
      <w:bookmarkEnd w:id="0"/>
    </w:p>
    <w:sectPr w:rsidR="007331CC" w:rsidRPr="000169C1" w:rsidSect="0009210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282E"/>
    <w:multiLevelType w:val="multilevel"/>
    <w:tmpl w:val="6B8A2B5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95088"/>
    <w:multiLevelType w:val="hybridMultilevel"/>
    <w:tmpl w:val="3D2AC1AE"/>
    <w:lvl w:ilvl="0" w:tplc="CE6215E6">
      <w:start w:val="1"/>
      <w:numFmt w:val="decimal"/>
      <w:lvlText w:val="%1."/>
      <w:lvlJc w:val="left"/>
      <w:pPr>
        <w:ind w:left="43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12684B0E"/>
    <w:multiLevelType w:val="multilevel"/>
    <w:tmpl w:val="5F300DC6"/>
    <w:lvl w:ilvl="0">
      <w:start w:val="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12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F21A90"/>
    <w:multiLevelType w:val="hybridMultilevel"/>
    <w:tmpl w:val="DBB41084"/>
    <w:lvl w:ilvl="0" w:tplc="D55CB21C">
      <w:start w:val="2"/>
      <w:numFmt w:val="decimal"/>
      <w:lvlText w:val="%1."/>
      <w:lvlJc w:val="left"/>
      <w:pPr>
        <w:ind w:left="15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1ADF1C74"/>
    <w:multiLevelType w:val="multilevel"/>
    <w:tmpl w:val="6B8A2B5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0F0E86"/>
    <w:multiLevelType w:val="multilevel"/>
    <w:tmpl w:val="D814253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89695C"/>
    <w:multiLevelType w:val="multilevel"/>
    <w:tmpl w:val="4FCE18B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17353C"/>
    <w:multiLevelType w:val="multilevel"/>
    <w:tmpl w:val="4FCE18B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D7226F"/>
    <w:multiLevelType w:val="hybridMultilevel"/>
    <w:tmpl w:val="B8CCDEEE"/>
    <w:lvl w:ilvl="0" w:tplc="F3C6BC6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8E5771"/>
    <w:multiLevelType w:val="hybridMultilevel"/>
    <w:tmpl w:val="208E4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A5E15"/>
    <w:multiLevelType w:val="hybridMultilevel"/>
    <w:tmpl w:val="CF94D754"/>
    <w:lvl w:ilvl="0" w:tplc="559A4E1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406D7C"/>
    <w:multiLevelType w:val="hybridMultilevel"/>
    <w:tmpl w:val="FC54E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D7CA7"/>
    <w:multiLevelType w:val="multilevel"/>
    <w:tmpl w:val="6B8A2B5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F8017C"/>
    <w:multiLevelType w:val="hybridMultilevel"/>
    <w:tmpl w:val="1A429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71FD5"/>
    <w:multiLevelType w:val="multilevel"/>
    <w:tmpl w:val="4FCE18B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203F80"/>
    <w:multiLevelType w:val="multilevel"/>
    <w:tmpl w:val="CC709D6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954DB7"/>
    <w:multiLevelType w:val="multilevel"/>
    <w:tmpl w:val="334C49C4"/>
    <w:lvl w:ilvl="0">
      <w:start w:val="8"/>
      <w:numFmt w:val="decimal"/>
      <w:lvlText w:val="§ %1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A226E7"/>
    <w:multiLevelType w:val="hybridMultilevel"/>
    <w:tmpl w:val="9C502170"/>
    <w:lvl w:ilvl="0" w:tplc="C1ECEDB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D2511"/>
    <w:multiLevelType w:val="hybridMultilevel"/>
    <w:tmpl w:val="2956139C"/>
    <w:lvl w:ilvl="0" w:tplc="0428F16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0753D"/>
    <w:multiLevelType w:val="hybridMultilevel"/>
    <w:tmpl w:val="D7DCCC12"/>
    <w:lvl w:ilvl="0" w:tplc="42F62B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CFE62466">
      <w:start w:val="1"/>
      <w:numFmt w:val="decimal"/>
      <w:lvlText w:val="%3)"/>
      <w:lvlJc w:val="left"/>
      <w:pPr>
        <w:ind w:left="1980" w:hanging="360"/>
      </w:pPr>
      <w:rPr>
        <w:rFonts w:ascii="Verdana" w:eastAsia="Times New Roman" w:hAnsi="Verdana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413447A"/>
    <w:multiLevelType w:val="hybridMultilevel"/>
    <w:tmpl w:val="A16EA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D0599"/>
    <w:multiLevelType w:val="hybridMultilevel"/>
    <w:tmpl w:val="4DD68870"/>
    <w:lvl w:ilvl="0" w:tplc="CA1C1F3C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987D6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204"/>
        </w:tabs>
        <w:ind w:left="220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4"/>
  </w:num>
  <w:num w:numId="9">
    <w:abstractNumId w:val="6"/>
  </w:num>
  <w:num w:numId="10">
    <w:abstractNumId w:val="16"/>
  </w:num>
  <w:num w:numId="11">
    <w:abstractNumId w:val="20"/>
  </w:num>
  <w:num w:numId="12">
    <w:abstractNumId w:val="11"/>
  </w:num>
  <w:num w:numId="13">
    <w:abstractNumId w:val="19"/>
  </w:num>
  <w:num w:numId="14">
    <w:abstractNumId w:val="22"/>
  </w:num>
  <w:num w:numId="15">
    <w:abstractNumId w:val="13"/>
  </w:num>
  <w:num w:numId="16">
    <w:abstractNumId w:val="10"/>
  </w:num>
  <w:num w:numId="17">
    <w:abstractNumId w:val="8"/>
  </w:num>
  <w:num w:numId="18">
    <w:abstractNumId w:val="1"/>
  </w:num>
  <w:num w:numId="19">
    <w:abstractNumId w:val="3"/>
  </w:num>
  <w:num w:numId="20">
    <w:abstractNumId w:val="9"/>
  </w:num>
  <w:num w:numId="21">
    <w:abstractNumId w:val="18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58"/>
    <w:rsid w:val="00012F8B"/>
    <w:rsid w:val="00013194"/>
    <w:rsid w:val="000169C1"/>
    <w:rsid w:val="000218BD"/>
    <w:rsid w:val="00035D45"/>
    <w:rsid w:val="00040193"/>
    <w:rsid w:val="00072435"/>
    <w:rsid w:val="00090900"/>
    <w:rsid w:val="00092105"/>
    <w:rsid w:val="000A782B"/>
    <w:rsid w:val="000D4D30"/>
    <w:rsid w:val="000D6C74"/>
    <w:rsid w:val="001202D0"/>
    <w:rsid w:val="00130E78"/>
    <w:rsid w:val="00161E2B"/>
    <w:rsid w:val="00164CCB"/>
    <w:rsid w:val="0016531D"/>
    <w:rsid w:val="00193993"/>
    <w:rsid w:val="001A2F44"/>
    <w:rsid w:val="001A4F28"/>
    <w:rsid w:val="001B49B6"/>
    <w:rsid w:val="001C4229"/>
    <w:rsid w:val="001F051C"/>
    <w:rsid w:val="001F167C"/>
    <w:rsid w:val="0020525D"/>
    <w:rsid w:val="00206E36"/>
    <w:rsid w:val="0020711B"/>
    <w:rsid w:val="00213916"/>
    <w:rsid w:val="0021642A"/>
    <w:rsid w:val="00225182"/>
    <w:rsid w:val="00253186"/>
    <w:rsid w:val="00293901"/>
    <w:rsid w:val="00294F4E"/>
    <w:rsid w:val="002C750F"/>
    <w:rsid w:val="002F1D95"/>
    <w:rsid w:val="002F4CF3"/>
    <w:rsid w:val="00305B54"/>
    <w:rsid w:val="00315D1B"/>
    <w:rsid w:val="00341F2B"/>
    <w:rsid w:val="003651C1"/>
    <w:rsid w:val="003849F9"/>
    <w:rsid w:val="0038743F"/>
    <w:rsid w:val="003C6355"/>
    <w:rsid w:val="003C7D13"/>
    <w:rsid w:val="003D302C"/>
    <w:rsid w:val="003F3DBE"/>
    <w:rsid w:val="003F7A97"/>
    <w:rsid w:val="00404348"/>
    <w:rsid w:val="00430027"/>
    <w:rsid w:val="00472578"/>
    <w:rsid w:val="00480808"/>
    <w:rsid w:val="004B052A"/>
    <w:rsid w:val="004B38A0"/>
    <w:rsid w:val="004B3DE9"/>
    <w:rsid w:val="004C0A19"/>
    <w:rsid w:val="004C10BF"/>
    <w:rsid w:val="004C452B"/>
    <w:rsid w:val="005262CB"/>
    <w:rsid w:val="0055030E"/>
    <w:rsid w:val="00572484"/>
    <w:rsid w:val="005C3853"/>
    <w:rsid w:val="005D4090"/>
    <w:rsid w:val="005E34D2"/>
    <w:rsid w:val="005F15D6"/>
    <w:rsid w:val="005F3A58"/>
    <w:rsid w:val="00601F06"/>
    <w:rsid w:val="00620DDA"/>
    <w:rsid w:val="0063440C"/>
    <w:rsid w:val="00640EC1"/>
    <w:rsid w:val="006419D1"/>
    <w:rsid w:val="00647F8B"/>
    <w:rsid w:val="006820EC"/>
    <w:rsid w:val="00686949"/>
    <w:rsid w:val="006B197B"/>
    <w:rsid w:val="006B4308"/>
    <w:rsid w:val="006C61CE"/>
    <w:rsid w:val="006E3033"/>
    <w:rsid w:val="006E56C9"/>
    <w:rsid w:val="006F3611"/>
    <w:rsid w:val="006F72EC"/>
    <w:rsid w:val="00702543"/>
    <w:rsid w:val="007331CC"/>
    <w:rsid w:val="007829CB"/>
    <w:rsid w:val="00783560"/>
    <w:rsid w:val="00792540"/>
    <w:rsid w:val="007B3EE0"/>
    <w:rsid w:val="007C7B63"/>
    <w:rsid w:val="007E22CC"/>
    <w:rsid w:val="007E507F"/>
    <w:rsid w:val="007F1D27"/>
    <w:rsid w:val="008067DF"/>
    <w:rsid w:val="00807F71"/>
    <w:rsid w:val="0082608B"/>
    <w:rsid w:val="008405F7"/>
    <w:rsid w:val="0085343D"/>
    <w:rsid w:val="00864EED"/>
    <w:rsid w:val="0086654F"/>
    <w:rsid w:val="00870282"/>
    <w:rsid w:val="0088284A"/>
    <w:rsid w:val="00895AEF"/>
    <w:rsid w:val="008A504C"/>
    <w:rsid w:val="008B53EA"/>
    <w:rsid w:val="008C17E3"/>
    <w:rsid w:val="008C198C"/>
    <w:rsid w:val="008D6465"/>
    <w:rsid w:val="008F0828"/>
    <w:rsid w:val="009460A3"/>
    <w:rsid w:val="009617F1"/>
    <w:rsid w:val="009818D8"/>
    <w:rsid w:val="009840CC"/>
    <w:rsid w:val="00995218"/>
    <w:rsid w:val="009B2BA1"/>
    <w:rsid w:val="009C4054"/>
    <w:rsid w:val="009D42E9"/>
    <w:rsid w:val="009F462D"/>
    <w:rsid w:val="00A051CC"/>
    <w:rsid w:val="00A16814"/>
    <w:rsid w:val="00A201BE"/>
    <w:rsid w:val="00A22384"/>
    <w:rsid w:val="00AA7B05"/>
    <w:rsid w:val="00AE6642"/>
    <w:rsid w:val="00AF635E"/>
    <w:rsid w:val="00B0147A"/>
    <w:rsid w:val="00B148E8"/>
    <w:rsid w:val="00B2016B"/>
    <w:rsid w:val="00B50A83"/>
    <w:rsid w:val="00B559BF"/>
    <w:rsid w:val="00B74895"/>
    <w:rsid w:val="00BE36D8"/>
    <w:rsid w:val="00BF1805"/>
    <w:rsid w:val="00C01F34"/>
    <w:rsid w:val="00C1042D"/>
    <w:rsid w:val="00C1710B"/>
    <w:rsid w:val="00C319F7"/>
    <w:rsid w:val="00C51069"/>
    <w:rsid w:val="00C54381"/>
    <w:rsid w:val="00C5727E"/>
    <w:rsid w:val="00C732A3"/>
    <w:rsid w:val="00C80672"/>
    <w:rsid w:val="00CA41B4"/>
    <w:rsid w:val="00CB7281"/>
    <w:rsid w:val="00CF2513"/>
    <w:rsid w:val="00CF33B8"/>
    <w:rsid w:val="00CF7172"/>
    <w:rsid w:val="00CF7BF3"/>
    <w:rsid w:val="00D01332"/>
    <w:rsid w:val="00D10F51"/>
    <w:rsid w:val="00D135A6"/>
    <w:rsid w:val="00D45DD4"/>
    <w:rsid w:val="00D6304F"/>
    <w:rsid w:val="00D800B2"/>
    <w:rsid w:val="00D8610C"/>
    <w:rsid w:val="00D866E4"/>
    <w:rsid w:val="00D87901"/>
    <w:rsid w:val="00D95F28"/>
    <w:rsid w:val="00D96879"/>
    <w:rsid w:val="00D97232"/>
    <w:rsid w:val="00DC18E1"/>
    <w:rsid w:val="00DE603F"/>
    <w:rsid w:val="00DF4330"/>
    <w:rsid w:val="00DF4916"/>
    <w:rsid w:val="00DF7B35"/>
    <w:rsid w:val="00E261E7"/>
    <w:rsid w:val="00E502AA"/>
    <w:rsid w:val="00E5513B"/>
    <w:rsid w:val="00E712BD"/>
    <w:rsid w:val="00EB560F"/>
    <w:rsid w:val="00EC1F0D"/>
    <w:rsid w:val="00EC204B"/>
    <w:rsid w:val="00EC659E"/>
    <w:rsid w:val="00EE7067"/>
    <w:rsid w:val="00F15867"/>
    <w:rsid w:val="00F220CB"/>
    <w:rsid w:val="00F50A9B"/>
    <w:rsid w:val="00F51DAA"/>
    <w:rsid w:val="00F72F27"/>
    <w:rsid w:val="00F95E28"/>
    <w:rsid w:val="00FC1701"/>
    <w:rsid w:val="00FF4FEA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782D3-2503-458A-90D3-AC9CC507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2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3A58"/>
    <w:pPr>
      <w:widowControl w:val="0"/>
      <w:numPr>
        <w:ilvl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Theme="minorEastAsia" w:hAnsi="Times New Roman" w:cs="Times New Roman"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3A58"/>
    <w:pPr>
      <w:widowControl w:val="0"/>
      <w:numPr>
        <w:ilvl w:val="3"/>
      </w:numPr>
      <w:autoSpaceDE w:val="0"/>
      <w:autoSpaceDN w:val="0"/>
      <w:adjustRightInd w:val="0"/>
      <w:spacing w:before="67" w:after="0" w:line="240" w:lineRule="auto"/>
      <w:ind w:left="512"/>
      <w:outlineLvl w:val="3"/>
    </w:pPr>
    <w:rPr>
      <w:rFonts w:ascii="Times New Roman" w:eastAsiaTheme="minorEastAsia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5F3A58"/>
    <w:rPr>
      <w:rFonts w:ascii="Times New Roman" w:eastAsiaTheme="minorEastAsia" w:hAnsi="Times New Roman" w:cs="Times New Roman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3A58"/>
    <w:rPr>
      <w:rFonts w:ascii="Times New Roman" w:eastAsiaTheme="minorEastAsia" w:hAnsi="Times New Roman" w:cs="Times New Roman"/>
      <w:sz w:val="26"/>
      <w:szCs w:val="26"/>
      <w:lang w:eastAsia="pl-PL"/>
    </w:rPr>
  </w:style>
  <w:style w:type="paragraph" w:customStyle="1" w:styleId="Tretekstu">
    <w:name w:val="Tre懈 tekstu"/>
    <w:basedOn w:val="Normalny"/>
    <w:uiPriority w:val="99"/>
    <w:rsid w:val="005F3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47F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232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16814"/>
    <w:rPr>
      <w:i/>
      <w:iCs/>
    </w:rPr>
  </w:style>
  <w:style w:type="paragraph" w:customStyle="1" w:styleId="Zwykytekst2zWORDA">
    <w:name w:val="Zwyky tekst2 (zWORDA)"/>
    <w:basedOn w:val="Normalny"/>
    <w:rsid w:val="00206E36"/>
    <w:pPr>
      <w:widowControl w:val="0"/>
      <w:suppressAutoHyphens/>
      <w:autoSpaceDE w:val="0"/>
      <w:autoSpaceDN w:val="0"/>
      <w:adjustRightInd w:val="0"/>
      <w:spacing w:after="45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206E3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921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6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2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2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9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1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63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4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42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70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2419E-93E4-419D-8EE1-D0D0A617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ORDN ORDN</cp:lastModifiedBy>
  <cp:revision>28</cp:revision>
  <cp:lastPrinted>2017-12-18T07:51:00Z</cp:lastPrinted>
  <dcterms:created xsi:type="dcterms:W3CDTF">2020-05-20T11:02:00Z</dcterms:created>
  <dcterms:modified xsi:type="dcterms:W3CDTF">2024-11-08T12:28:00Z</dcterms:modified>
</cp:coreProperties>
</file>